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77A6E" w:rsidRPr="00077A6E" w:rsidTr="00077A6E">
        <w:tc>
          <w:tcPr>
            <w:tcW w:w="9570" w:type="dxa"/>
            <w:hideMark/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7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7A6E">
              <w:rPr>
                <w:rFonts w:ascii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077A6E" w:rsidRPr="00077A6E" w:rsidRDefault="00077A6E" w:rsidP="00077A6E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077A6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7A6E" w:rsidRPr="00077A6E" w:rsidTr="00077A6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A6E" w:rsidRPr="00077A6E" w:rsidRDefault="00077A6E" w:rsidP="003B5F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3B5FDF">
              <w:rPr>
                <w:rFonts w:ascii="Times New Roman" w:hAnsi="Times New Roman" w:cs="Times New Roman"/>
                <w:bCs/>
                <w:sz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</w:rPr>
              <w:t>.07.2014</w:t>
            </w:r>
            <w:r w:rsidRPr="00077A6E"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77A6E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A6E" w:rsidRPr="00077A6E" w:rsidRDefault="00077A6E" w:rsidP="008E2C1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128/11</w:t>
            </w:r>
            <w:r w:rsidR="008E2C19">
              <w:rPr>
                <w:rFonts w:ascii="Times New Roman" w:hAnsi="Times New Roman" w:cs="Times New Roman"/>
                <w:bCs/>
                <w:sz w:val="28"/>
              </w:rPr>
              <w:t>80</w:t>
            </w:r>
            <w:r>
              <w:rPr>
                <w:rFonts w:ascii="Times New Roman" w:hAnsi="Times New Roman" w:cs="Times New Roman"/>
                <w:bCs/>
                <w:sz w:val="28"/>
              </w:rPr>
              <w:t>-3</w:t>
            </w:r>
          </w:p>
        </w:tc>
      </w:tr>
      <w:tr w:rsidR="00077A6E" w:rsidRPr="00077A6E" w:rsidTr="00077A6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E">
              <w:rPr>
                <w:rFonts w:ascii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077A6E" w:rsidRPr="00077A6E" w:rsidRDefault="00077A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7A6E" w:rsidRDefault="00077A6E" w:rsidP="00077A6E">
      <w:pPr>
        <w:pStyle w:val="a3"/>
        <w:jc w:val="both"/>
        <w:rPr>
          <w:sz w:val="28"/>
        </w:rPr>
      </w:pPr>
    </w:p>
    <w:p w:rsidR="00077A6E" w:rsidRDefault="00077A6E" w:rsidP="00077A6E">
      <w:pPr>
        <w:pStyle w:val="1"/>
        <w:ind w:right="0"/>
        <w:jc w:val="both"/>
        <w:outlineLvl w:val="0"/>
      </w:pPr>
      <w:r>
        <w:t>О создании рабочей группы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дополнительных, повторных  выборов депутатов Советов депутатов городского и сельских поселений Бежецкого района Тверской области 14сентября 2014 года</w:t>
      </w:r>
    </w:p>
    <w:p w:rsidR="00077A6E" w:rsidRDefault="00077A6E" w:rsidP="00077A6E">
      <w:pPr>
        <w:pStyle w:val="a3"/>
      </w:pPr>
    </w:p>
    <w:p w:rsidR="00077A6E" w:rsidRDefault="00077A6E" w:rsidP="00077A6E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со ст.20 Избирательного кодекса Тверской области,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37/424-5), </w:t>
      </w:r>
      <w:r>
        <w:rPr>
          <w:rFonts w:ascii="Times New Roman" w:hAnsi="Times New Roman"/>
          <w:b w:val="0"/>
          <w:sz w:val="28"/>
        </w:rPr>
        <w:t xml:space="preserve">в целях обеспечения приема и проверки </w:t>
      </w:r>
      <w:proofErr w:type="gramStart"/>
      <w:r>
        <w:rPr>
          <w:rFonts w:ascii="Times New Roman" w:hAnsi="Times New Roman"/>
          <w:b w:val="0"/>
          <w:sz w:val="28"/>
        </w:rPr>
        <w:t>документов</w:t>
      </w:r>
      <w:proofErr w:type="gramEnd"/>
      <w:r>
        <w:rPr>
          <w:rFonts w:ascii="Times New Roman" w:hAnsi="Times New Roman"/>
          <w:b w:val="0"/>
          <w:sz w:val="28"/>
        </w:rPr>
        <w:t xml:space="preserve"> представляемых кандидатами, избирательными объединениями в территориальную избирательную комиссию Бежецкого района при проведения дополнительных, повторных выборов депутатов Советов депутатов городского и сельских поселений Бежецкого района Тверской области </w:t>
      </w:r>
      <w:r w:rsidR="00501C0A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 сентября 201</w:t>
      </w:r>
      <w:r w:rsidR="00501C0A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года, территориальная избирательная комиссия Бежецкого района </w:t>
      </w:r>
      <w:r>
        <w:rPr>
          <w:rFonts w:ascii="Times New Roman" w:hAnsi="Times New Roman"/>
          <w:sz w:val="28"/>
        </w:rPr>
        <w:t>постановляет,</w:t>
      </w:r>
      <w:r>
        <w:rPr>
          <w:rFonts w:ascii="Times New Roman" w:hAnsi="Times New Roman"/>
          <w:b w:val="0"/>
          <w:sz w:val="28"/>
        </w:rPr>
        <w:t>-</w:t>
      </w:r>
    </w:p>
    <w:p w:rsidR="00077A6E" w:rsidRDefault="00077A6E" w:rsidP="00077A6E">
      <w:pPr>
        <w:pStyle w:val="a3"/>
        <w:ind w:firstLine="567"/>
        <w:jc w:val="both"/>
        <w:rPr>
          <w:sz w:val="28"/>
        </w:rPr>
      </w:pPr>
    </w:p>
    <w:p w:rsidR="00077A6E" w:rsidRDefault="00077A6E" w:rsidP="00077A6E">
      <w:pPr>
        <w:pStyle w:val="a3"/>
        <w:numPr>
          <w:ilvl w:val="0"/>
          <w:numId w:val="1"/>
        </w:numPr>
        <w:tabs>
          <w:tab w:val="num" w:pos="660"/>
        </w:tabs>
        <w:spacing w:line="360" w:lineRule="auto"/>
        <w:ind w:left="660"/>
        <w:jc w:val="both"/>
        <w:rPr>
          <w:sz w:val="28"/>
        </w:rPr>
      </w:pPr>
      <w:r>
        <w:rPr>
          <w:sz w:val="28"/>
        </w:rPr>
        <w:t>Создать рабочую группу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</w:t>
      </w:r>
      <w:r w:rsidR="00501C0A">
        <w:rPr>
          <w:sz w:val="28"/>
        </w:rPr>
        <w:t xml:space="preserve">и дополнительных, повторных </w:t>
      </w:r>
      <w:r>
        <w:rPr>
          <w:sz w:val="28"/>
        </w:rPr>
        <w:t xml:space="preserve"> выборов депутатов Советов депутатов городского и сельских поселений Бежецкого района </w:t>
      </w:r>
      <w:r>
        <w:rPr>
          <w:sz w:val="28"/>
        </w:rPr>
        <w:lastRenderedPageBreak/>
        <w:t xml:space="preserve">Тверской области </w:t>
      </w:r>
      <w:r w:rsidR="00501C0A">
        <w:rPr>
          <w:sz w:val="28"/>
        </w:rPr>
        <w:t>14</w:t>
      </w:r>
      <w:r>
        <w:rPr>
          <w:sz w:val="28"/>
        </w:rPr>
        <w:t xml:space="preserve"> сентября 201</w:t>
      </w:r>
      <w:r w:rsidR="00501C0A">
        <w:rPr>
          <w:sz w:val="28"/>
        </w:rPr>
        <w:t>4</w:t>
      </w:r>
      <w:r>
        <w:rPr>
          <w:sz w:val="28"/>
        </w:rPr>
        <w:t xml:space="preserve"> года из членов ТИК Бежецкого района в следующем составе:</w:t>
      </w:r>
    </w:p>
    <w:p w:rsidR="00077A6E" w:rsidRDefault="00077A6E" w:rsidP="00077A6E">
      <w:pPr>
        <w:pStyle w:val="a3"/>
        <w:spacing w:line="360" w:lineRule="auto"/>
        <w:ind w:left="660"/>
        <w:jc w:val="both"/>
        <w:rPr>
          <w:sz w:val="28"/>
        </w:rPr>
      </w:pPr>
    </w:p>
    <w:p w:rsidR="00077A6E" w:rsidRDefault="00077A6E" w:rsidP="00077A6E">
      <w:pPr>
        <w:pStyle w:val="a3"/>
        <w:jc w:val="both"/>
        <w:rPr>
          <w:sz w:val="16"/>
        </w:rPr>
      </w:pPr>
    </w:p>
    <w:p w:rsidR="00077A6E" w:rsidRDefault="00077A6E" w:rsidP="00077A6E">
      <w:pPr>
        <w:pStyle w:val="a3"/>
        <w:jc w:val="both"/>
        <w:rPr>
          <w:sz w:val="16"/>
        </w:rPr>
      </w:pPr>
    </w:p>
    <w:tbl>
      <w:tblPr>
        <w:tblW w:w="9824" w:type="dxa"/>
        <w:tblLook w:val="04A0"/>
      </w:tblPr>
      <w:tblGrid>
        <w:gridCol w:w="3369"/>
        <w:gridCol w:w="992"/>
        <w:gridCol w:w="171"/>
        <w:gridCol w:w="240"/>
        <w:gridCol w:w="1928"/>
        <w:gridCol w:w="240"/>
        <w:gridCol w:w="2347"/>
        <w:gridCol w:w="537"/>
      </w:tblGrid>
      <w:tr w:rsidR="00077A6E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группы:</w:t>
            </w:r>
          </w:p>
        </w:tc>
        <w:tc>
          <w:tcPr>
            <w:tcW w:w="992" w:type="dxa"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</w:tr>
      <w:tr w:rsidR="00501C0A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501C0A" w:rsidRDefault="00501C0A" w:rsidP="00501C0A">
            <w:pPr>
              <w:pStyle w:val="a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Садикова</w:t>
            </w:r>
            <w:proofErr w:type="spellEnd"/>
            <w:r>
              <w:rPr>
                <w:sz w:val="28"/>
              </w:rPr>
              <w:t xml:space="preserve"> О.П.</w:t>
            </w:r>
          </w:p>
        </w:tc>
        <w:tc>
          <w:tcPr>
            <w:tcW w:w="992" w:type="dxa"/>
            <w:hideMark/>
          </w:tcPr>
          <w:p w:rsidR="00501C0A" w:rsidRDefault="00501C0A" w:rsidP="00F2043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501C0A" w:rsidRDefault="00501C0A" w:rsidP="00F2043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 комиссии </w:t>
            </w:r>
          </w:p>
          <w:p w:rsidR="00501C0A" w:rsidRDefault="00501C0A" w:rsidP="00F20430">
            <w:pPr>
              <w:pStyle w:val="a3"/>
              <w:jc w:val="both"/>
              <w:rPr>
                <w:sz w:val="28"/>
              </w:rPr>
            </w:pPr>
          </w:p>
        </w:tc>
      </w:tr>
      <w:tr w:rsidR="00077A6E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группы:</w:t>
            </w:r>
          </w:p>
        </w:tc>
        <w:tc>
          <w:tcPr>
            <w:tcW w:w="992" w:type="dxa"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</w:tr>
      <w:tr w:rsidR="00077A6E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992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</w:p>
        </w:tc>
      </w:tr>
      <w:tr w:rsidR="00077A6E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Брусницына Г.К.</w:t>
            </w:r>
          </w:p>
        </w:tc>
        <w:tc>
          <w:tcPr>
            <w:tcW w:w="992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077A6E" w:rsidTr="00077A6E">
        <w:trPr>
          <w:gridAfter w:val="1"/>
          <w:wAfter w:w="537" w:type="dxa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Смирнова Е.А.</w:t>
            </w:r>
          </w:p>
        </w:tc>
        <w:tc>
          <w:tcPr>
            <w:tcW w:w="992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правом решающего голоса </w:t>
            </w:r>
          </w:p>
        </w:tc>
      </w:tr>
      <w:tr w:rsidR="00077A6E" w:rsidTr="008E2C19">
        <w:trPr>
          <w:gridAfter w:val="1"/>
          <w:wAfter w:w="537" w:type="dxa"/>
          <w:trHeight w:val="713"/>
        </w:trPr>
        <w:tc>
          <w:tcPr>
            <w:tcW w:w="3369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Дубасова Е.Ю.</w:t>
            </w:r>
          </w:p>
        </w:tc>
        <w:tc>
          <w:tcPr>
            <w:tcW w:w="992" w:type="dxa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077A6E" w:rsidRDefault="00077A6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8E2C19" w:rsidTr="00077A6E">
        <w:trPr>
          <w:gridAfter w:val="1"/>
          <w:wAfter w:w="537" w:type="dxa"/>
          <w:trHeight w:val="944"/>
        </w:trPr>
        <w:tc>
          <w:tcPr>
            <w:tcW w:w="3369" w:type="dxa"/>
            <w:hideMark/>
          </w:tcPr>
          <w:p w:rsidR="008E2C19" w:rsidRDefault="008E2C1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Смирнова В.П.</w:t>
            </w:r>
          </w:p>
        </w:tc>
        <w:tc>
          <w:tcPr>
            <w:tcW w:w="992" w:type="dxa"/>
            <w:hideMark/>
          </w:tcPr>
          <w:p w:rsidR="008E2C19" w:rsidRDefault="008E2C1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  <w:hideMark/>
          </w:tcPr>
          <w:p w:rsidR="008E2C19" w:rsidRDefault="008E2C19" w:rsidP="008E2C1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8E2C19" w:rsidRDefault="008E2C19" w:rsidP="008E2C1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077A6E" w:rsidTr="00077A6E">
        <w:tc>
          <w:tcPr>
            <w:tcW w:w="4532" w:type="dxa"/>
            <w:gridSpan w:val="3"/>
            <w:hideMark/>
          </w:tcPr>
          <w:p w:rsidR="00077A6E" w:rsidRPr="00077A6E" w:rsidRDefault="00077A6E" w:rsidP="00077A6E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7A6E"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</w:p>
          <w:p w:rsidR="00077A6E" w:rsidRPr="00077A6E" w:rsidRDefault="00077A6E" w:rsidP="00077A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7A6E"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bottom"/>
            <w:hideMark/>
          </w:tcPr>
          <w:p w:rsidR="00077A6E" w:rsidRPr="00077A6E" w:rsidRDefault="00077A6E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7A6E">
              <w:rPr>
                <w:rFonts w:ascii="Times New Roman" w:hAnsi="Times New Roman" w:cs="Times New Roman"/>
                <w:sz w:val="28"/>
              </w:rPr>
              <w:t>Е.В.Бахметова</w:t>
            </w:r>
            <w:proofErr w:type="spellEnd"/>
          </w:p>
        </w:tc>
      </w:tr>
      <w:tr w:rsidR="00077A6E" w:rsidTr="00077A6E">
        <w:tc>
          <w:tcPr>
            <w:tcW w:w="4532" w:type="dxa"/>
            <w:gridSpan w:val="3"/>
            <w:hideMark/>
          </w:tcPr>
          <w:p w:rsidR="00077A6E" w:rsidRPr="00077A6E" w:rsidRDefault="00077A6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7A6E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077A6E" w:rsidRPr="00077A6E" w:rsidRDefault="00077A6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7A6E"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077A6E" w:rsidRDefault="00077A6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bottom"/>
            <w:hideMark/>
          </w:tcPr>
          <w:p w:rsidR="00077A6E" w:rsidRPr="00077A6E" w:rsidRDefault="00077A6E" w:rsidP="00501C0A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О.П.С</w:t>
            </w:r>
            <w:r w:rsidR="00501C0A">
              <w:rPr>
                <w:rFonts w:ascii="Times New Roman" w:hAnsi="Times New Roman" w:cs="Times New Roman"/>
                <w:sz w:val="28"/>
              </w:rPr>
              <w:t>адикова</w:t>
            </w:r>
            <w:proofErr w:type="spellEnd"/>
          </w:p>
        </w:tc>
      </w:tr>
    </w:tbl>
    <w:p w:rsidR="00077A6E" w:rsidRDefault="00077A6E" w:rsidP="00077A6E">
      <w:pPr>
        <w:pStyle w:val="a3"/>
        <w:jc w:val="both"/>
        <w:rPr>
          <w:sz w:val="28"/>
        </w:rPr>
      </w:pPr>
    </w:p>
    <w:p w:rsidR="0074650D" w:rsidRDefault="0074650D"/>
    <w:sectPr w:rsidR="0074650D" w:rsidSect="00077A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A6E"/>
    <w:rsid w:val="00077A6E"/>
    <w:rsid w:val="000E4DE4"/>
    <w:rsid w:val="003B5FDF"/>
    <w:rsid w:val="00501C0A"/>
    <w:rsid w:val="0074650D"/>
    <w:rsid w:val="008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077A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077A6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077A6E"/>
    <w:pPr>
      <w:keepNext/>
      <w:ind w:right="-105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2014-06-30T07:36:00Z</dcterms:created>
  <dcterms:modified xsi:type="dcterms:W3CDTF">2014-07-08T10:46:00Z</dcterms:modified>
</cp:coreProperties>
</file>