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33" w:rsidRDefault="00D64D33" w:rsidP="00D64D33">
      <w:pPr>
        <w:pStyle w:val="a3"/>
        <w:spacing w:line="240" w:lineRule="auto"/>
      </w:pPr>
      <w:r>
        <w:t>ТЕРРИТОРИАЛЬНАЯ ИЗБИРАТЕЛЬНАЯ КОМИССИЯ</w:t>
      </w:r>
    </w:p>
    <w:p w:rsidR="00D64D33" w:rsidRDefault="00D64D33" w:rsidP="00D64D33">
      <w:pPr>
        <w:pStyle w:val="5"/>
        <w:spacing w:line="240" w:lineRule="auto"/>
      </w:pPr>
      <w:r>
        <w:t>БЕЖЕЦКОГО РАЙОНА</w:t>
      </w:r>
    </w:p>
    <w:p w:rsidR="00D64D33" w:rsidRDefault="00D64D33" w:rsidP="00D64D3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2916"/>
        <w:gridCol w:w="3294"/>
        <w:gridCol w:w="504"/>
        <w:gridCol w:w="2601"/>
      </w:tblGrid>
      <w:tr w:rsidR="00D64D33" w:rsidTr="00D64D33"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D33" w:rsidRDefault="00D64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07.04.2016г.</w:t>
            </w:r>
          </w:p>
        </w:tc>
        <w:tc>
          <w:tcPr>
            <w:tcW w:w="3296" w:type="dxa"/>
            <w:vAlign w:val="bottom"/>
          </w:tcPr>
          <w:p w:rsidR="00D64D33" w:rsidRDefault="00D64D33">
            <w:pPr>
              <w:spacing w:after="0" w:line="240" w:lineRule="auto"/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504" w:type="dxa"/>
            <w:vAlign w:val="bottom"/>
            <w:hideMark/>
          </w:tcPr>
          <w:p w:rsidR="00D64D33" w:rsidRDefault="00D64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4D33" w:rsidRDefault="00D64D33" w:rsidP="00D64D3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13/129-4</w:t>
            </w:r>
          </w:p>
        </w:tc>
      </w:tr>
      <w:tr w:rsidR="00D64D33" w:rsidTr="00D64D33">
        <w:tc>
          <w:tcPr>
            <w:tcW w:w="29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64D33" w:rsidRDefault="00D64D33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296" w:type="dxa"/>
            <w:vAlign w:val="bottom"/>
            <w:hideMark/>
          </w:tcPr>
          <w:p w:rsidR="00D64D33" w:rsidRDefault="00D64D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</w:rPr>
              <w:t>ежецк</w:t>
            </w:r>
          </w:p>
        </w:tc>
        <w:tc>
          <w:tcPr>
            <w:tcW w:w="3107" w:type="dxa"/>
            <w:gridSpan w:val="2"/>
            <w:vAlign w:val="bottom"/>
          </w:tcPr>
          <w:p w:rsidR="00D64D33" w:rsidRDefault="00D64D33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D64D33" w:rsidRDefault="00D64D33" w:rsidP="00D64D33">
      <w:pPr>
        <w:pStyle w:val="1"/>
        <w:jc w:val="both"/>
        <w:rPr>
          <w:b/>
          <w:bCs/>
        </w:rPr>
      </w:pPr>
    </w:p>
    <w:p w:rsidR="00D64D33" w:rsidRDefault="00D64D33" w:rsidP="00D64D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определении количества переносных ящиков для голосования, предназначенных для голосования вне помещения для голосования, </w:t>
      </w:r>
    </w:p>
    <w:p w:rsidR="00D64D33" w:rsidRDefault="00D64D33" w:rsidP="00D64D3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участковых избирательных комиссий избирательных участков </w:t>
      </w:r>
    </w:p>
    <w:p w:rsidR="00D64D33" w:rsidRDefault="00D64D33" w:rsidP="00D64D33">
      <w:pPr>
        <w:pStyle w:val="1"/>
        <w:ind w:firstLine="709"/>
        <w:rPr>
          <w:b/>
          <w:bCs/>
        </w:rPr>
      </w:pPr>
      <w:r>
        <w:rPr>
          <w:b/>
          <w:szCs w:val="28"/>
        </w:rPr>
        <w:t xml:space="preserve">№№47,57 на  </w:t>
      </w:r>
      <w:r w:rsidRPr="00D64D33">
        <w:rPr>
          <w:b/>
          <w:bCs/>
          <w:szCs w:val="28"/>
        </w:rPr>
        <w:t xml:space="preserve">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 </w:t>
      </w:r>
      <w:r>
        <w:rPr>
          <w:b/>
          <w:bCs/>
          <w:szCs w:val="28"/>
        </w:rPr>
        <w:t xml:space="preserve">             </w:t>
      </w:r>
      <w:r w:rsidRPr="00D64D33">
        <w:rPr>
          <w:b/>
          <w:bCs/>
        </w:rPr>
        <w:t>24 апреля 2016 года</w:t>
      </w:r>
    </w:p>
    <w:p w:rsidR="00D64D33" w:rsidRPr="00D64D33" w:rsidRDefault="00D64D33" w:rsidP="00D64D33"/>
    <w:p w:rsidR="00D64D33" w:rsidRDefault="00D64D33" w:rsidP="00D64D33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целях реализации избирателями активного избирательного права на </w:t>
      </w:r>
      <w:r w:rsidRPr="00E339B5">
        <w:rPr>
          <w:rFonts w:ascii="Times New Roman" w:hAnsi="Times New Roman" w:cs="Times New Roman"/>
          <w:bCs/>
          <w:sz w:val="28"/>
          <w:szCs w:val="28"/>
        </w:rPr>
        <w:t>выборах депутатов Совета депутатов вновь образованного муниципального образования Шишковское сельское поселение Бежецкого района   Тверской области первого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339B5">
        <w:rPr>
          <w:rFonts w:ascii="Times New Roman" w:hAnsi="Times New Roman"/>
          <w:bCs/>
          <w:sz w:val="28"/>
        </w:rPr>
        <w:t>24 апреля 2016 года</w:t>
      </w:r>
      <w:r>
        <w:rPr>
          <w:rFonts w:ascii="Times New Roman" w:hAnsi="Times New Roman"/>
          <w:bCs/>
          <w:sz w:val="28"/>
        </w:rPr>
        <w:t>,</w:t>
      </w:r>
      <w:r w:rsidRPr="00E339B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пунктом 8  статьи 62 Избирательного кодекса Тверской области  от 07.04.2003 №20-ЗО,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от  </w:t>
      </w:r>
      <w:r w:rsidRPr="00E339B5">
        <w:rPr>
          <w:rFonts w:ascii="Times New Roman" w:hAnsi="Times New Roman"/>
          <w:sz w:val="28"/>
        </w:rPr>
        <w:t xml:space="preserve">24 декабря 2015 г. </w:t>
      </w:r>
      <w:proofErr w:type="gramEnd"/>
      <w:r w:rsidRPr="00E339B5">
        <w:rPr>
          <w:rFonts w:ascii="Times New Roman" w:hAnsi="Times New Roman"/>
          <w:sz w:val="28"/>
        </w:rPr>
        <w:t xml:space="preserve">№167/1936-5 «О возложении полномочий избирательной комиссии вновь образованного муниципального образования Шишковское   сельское поселение Бежецкого района   Тверской области </w:t>
      </w:r>
      <w:r>
        <w:rPr>
          <w:rFonts w:ascii="Times New Roman" w:hAnsi="Times New Roman"/>
          <w:sz w:val="28"/>
          <w:szCs w:val="28"/>
        </w:rPr>
        <w:t xml:space="preserve">на территориальную избирательную комиссию Бежецкого района», </w:t>
      </w:r>
      <w:r>
        <w:rPr>
          <w:rFonts w:ascii="Times New Roman" w:hAnsi="Times New Roman"/>
          <w:sz w:val="28"/>
        </w:rPr>
        <w:t xml:space="preserve">территориальная избирательная комиссия </w:t>
      </w:r>
      <w:r>
        <w:rPr>
          <w:rFonts w:ascii="Times New Roman" w:hAnsi="Times New Roman"/>
          <w:iCs/>
          <w:sz w:val="28"/>
        </w:rPr>
        <w:t xml:space="preserve">Бежецкого района </w:t>
      </w:r>
      <w:r>
        <w:rPr>
          <w:rFonts w:ascii="Times New Roman" w:hAnsi="Times New Roman"/>
          <w:b/>
          <w:iCs/>
          <w:spacing w:val="30"/>
          <w:sz w:val="28"/>
          <w:szCs w:val="28"/>
        </w:rPr>
        <w:t>постановляет</w:t>
      </w:r>
      <w:r>
        <w:rPr>
          <w:rFonts w:ascii="Times New Roman" w:hAnsi="Times New Roman"/>
          <w:b/>
          <w:iCs/>
          <w:spacing w:val="40"/>
          <w:sz w:val="28"/>
          <w:szCs w:val="28"/>
        </w:rPr>
        <w:t>:</w:t>
      </w:r>
    </w:p>
    <w:p w:rsidR="00D64D33" w:rsidRDefault="00D64D33" w:rsidP="00D64D33">
      <w:pPr>
        <w:pStyle w:val="a5"/>
        <w:spacing w:line="360" w:lineRule="auto"/>
        <w:ind w:firstLine="709"/>
      </w:pPr>
    </w:p>
    <w:p w:rsidR="00D64D33" w:rsidRDefault="00D64D33" w:rsidP="00D64D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количество переносных ящиков для голосования, предназначенных для голосования вне помещения для голосования, для участковых избирательных комиссий  избирательных участков №47,57(прилагается).</w:t>
      </w:r>
    </w:p>
    <w:p w:rsidR="00D64D33" w:rsidRDefault="00D64D33" w:rsidP="00D64D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постановление в участковые избирательные комиссии.</w:t>
      </w:r>
    </w:p>
    <w:p w:rsidR="00D64D33" w:rsidRDefault="00D64D33" w:rsidP="00D64D33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2"/>
          <w:sz w:val="28"/>
          <w:szCs w:val="28"/>
        </w:rPr>
        <w:lastRenderedPageBreak/>
        <w:t>Р</w:t>
      </w:r>
      <w:r>
        <w:rPr>
          <w:rFonts w:ascii="Times New Roman" w:hAnsi="Times New Roman"/>
          <w:sz w:val="28"/>
          <w:szCs w:val="28"/>
        </w:rPr>
        <w:t>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информационно-телекоммуникационной сети «Интернет».</w:t>
      </w: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Председатель </w:t>
      </w:r>
      <w:proofErr w:type="gramStart"/>
      <w:r>
        <w:rPr>
          <w:sz w:val="28"/>
        </w:rPr>
        <w:t>территориальной</w:t>
      </w:r>
      <w:proofErr w:type="gramEnd"/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Бежецкого района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Е.В.Бахметова</w:t>
      </w:r>
      <w:proofErr w:type="spellEnd"/>
      <w:r>
        <w:rPr>
          <w:sz w:val="28"/>
        </w:rPr>
        <w:t xml:space="preserve"> </w:t>
      </w: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Секретарь </w:t>
      </w:r>
      <w:proofErr w:type="gramStart"/>
      <w:r>
        <w:rPr>
          <w:sz w:val="28"/>
        </w:rPr>
        <w:t>территориальной</w:t>
      </w:r>
      <w:proofErr w:type="gramEnd"/>
    </w:p>
    <w:p w:rsidR="00D64D33" w:rsidRDefault="00D64D33" w:rsidP="00D64D33">
      <w:pPr>
        <w:pStyle w:val="a5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</w:p>
    <w:p w:rsidR="00D64D33" w:rsidRDefault="00D64D33" w:rsidP="00D64D33">
      <w:pPr>
        <w:pStyle w:val="14-15"/>
      </w:pPr>
      <w:r>
        <w:t>Бежецкого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  <w:t>В.П.Смирнова</w:t>
      </w:r>
    </w:p>
    <w:p w:rsidR="00D64D33" w:rsidRDefault="00D64D33" w:rsidP="00D64D33">
      <w:pPr>
        <w:pStyle w:val="14-15"/>
      </w:pPr>
    </w:p>
    <w:p w:rsidR="00D64D33" w:rsidRDefault="00D64D33" w:rsidP="00D64D33">
      <w:pPr>
        <w:pStyle w:val="14-15"/>
        <w:spacing w:line="240" w:lineRule="auto"/>
      </w:pPr>
    </w:p>
    <w:p w:rsidR="00D64D33" w:rsidRDefault="00D64D33" w:rsidP="00D64D33">
      <w:pPr>
        <w:pStyle w:val="14-15"/>
        <w:spacing w:line="240" w:lineRule="auto"/>
        <w:ind w:left="3540"/>
        <w:jc w:val="center"/>
      </w:pPr>
    </w:p>
    <w:p w:rsidR="00D64D33" w:rsidRDefault="00D64D33" w:rsidP="00D64D33">
      <w:pPr>
        <w:pStyle w:val="14-15"/>
        <w:spacing w:line="240" w:lineRule="auto"/>
        <w:ind w:left="3540"/>
        <w:jc w:val="center"/>
      </w:pPr>
    </w:p>
    <w:p w:rsidR="00D64D33" w:rsidRDefault="00D64D33" w:rsidP="00D64D33">
      <w:pPr>
        <w:pStyle w:val="14-15"/>
        <w:spacing w:line="240" w:lineRule="auto"/>
        <w:ind w:left="3540"/>
        <w:jc w:val="center"/>
      </w:pPr>
    </w:p>
    <w:p w:rsidR="00D64D33" w:rsidRDefault="00D64D33" w:rsidP="00D64D33">
      <w:pPr>
        <w:pStyle w:val="14-15"/>
        <w:spacing w:line="240" w:lineRule="auto"/>
        <w:ind w:firstLine="0"/>
        <w:rPr>
          <w:sz w:val="24"/>
          <w:szCs w:val="24"/>
        </w:rPr>
      </w:pPr>
    </w:p>
    <w:p w:rsidR="00D64D33" w:rsidRDefault="00D64D33" w:rsidP="00D64D33">
      <w:pPr>
        <w:pStyle w:val="14-15"/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D64D33" w:rsidRDefault="00D64D33" w:rsidP="00D64D33">
      <w:pPr>
        <w:pStyle w:val="14-15"/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постановлением </w:t>
      </w:r>
      <w:proofErr w:type="gramStart"/>
      <w:r>
        <w:rPr>
          <w:sz w:val="24"/>
          <w:szCs w:val="24"/>
        </w:rPr>
        <w:t>территориальной</w:t>
      </w:r>
      <w:proofErr w:type="gramEnd"/>
    </w:p>
    <w:p w:rsidR="00D64D33" w:rsidRDefault="00D64D33" w:rsidP="00D64D33">
      <w:pPr>
        <w:pStyle w:val="14-15"/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D64D33" w:rsidRDefault="00D64D33" w:rsidP="00D64D33">
      <w:pPr>
        <w:pStyle w:val="14-15"/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Бежецкого района</w:t>
      </w:r>
    </w:p>
    <w:p w:rsidR="00D64D33" w:rsidRDefault="00D64D33" w:rsidP="00D64D33">
      <w:pPr>
        <w:pStyle w:val="14-15"/>
        <w:spacing w:line="240" w:lineRule="auto"/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от 07.04.2016г.   № 13/129-4</w:t>
      </w:r>
    </w:p>
    <w:p w:rsidR="00D64D33" w:rsidRDefault="00D64D33" w:rsidP="00D64D33">
      <w:pPr>
        <w:pStyle w:val="14-15"/>
        <w:spacing w:line="240" w:lineRule="auto"/>
        <w:rPr>
          <w:sz w:val="24"/>
          <w:szCs w:val="24"/>
        </w:rPr>
      </w:pPr>
    </w:p>
    <w:p w:rsidR="00D64D33" w:rsidRDefault="00D64D33" w:rsidP="00D64D33">
      <w:pPr>
        <w:pStyle w:val="14-15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Количество переносных ящиков для голосования, предназначенных для голосования вне помещения для голосования, для участковых избирательных комиссий избирательных участков №№  47,57</w:t>
      </w:r>
    </w:p>
    <w:tbl>
      <w:tblPr>
        <w:tblW w:w="8715" w:type="dxa"/>
        <w:jc w:val="center"/>
        <w:tblInd w:w="-3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2"/>
        <w:gridCol w:w="4073"/>
        <w:gridCol w:w="1700"/>
      </w:tblGrid>
      <w:tr w:rsidR="00D64D33" w:rsidTr="00D64D33"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УИК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избирателей на территории избирательного участка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33" w:rsidRDefault="00D64D33">
            <w:pPr>
              <w:ind w:left="68" w:hanging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переносных ящиков</w:t>
            </w:r>
          </w:p>
        </w:tc>
      </w:tr>
      <w:tr w:rsidR="00D64D33" w:rsidTr="00D64D33"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4D33" w:rsidTr="00D64D33">
        <w:trPr>
          <w:jc w:val="center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33" w:rsidRDefault="00D64D3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D64D33" w:rsidRDefault="00D64D33" w:rsidP="00D64D33"/>
    <w:p w:rsidR="00D64D33" w:rsidRDefault="00D64D33" w:rsidP="00D64D33"/>
    <w:p w:rsidR="00E70F21" w:rsidRDefault="00E70F21"/>
    <w:sectPr w:rsidR="00E70F21" w:rsidSect="000D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596"/>
    <w:multiLevelType w:val="hybridMultilevel"/>
    <w:tmpl w:val="8C40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D33"/>
    <w:rsid w:val="000D6AFB"/>
    <w:rsid w:val="000D7003"/>
    <w:rsid w:val="00D64D33"/>
    <w:rsid w:val="00E70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AFB"/>
  </w:style>
  <w:style w:type="paragraph" w:styleId="5">
    <w:name w:val="heading 5"/>
    <w:basedOn w:val="a"/>
    <w:next w:val="a"/>
    <w:link w:val="50"/>
    <w:semiHidden/>
    <w:unhideWhenUsed/>
    <w:qFormat/>
    <w:rsid w:val="00D64D33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D64D33"/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paragraph" w:styleId="a3">
    <w:name w:val="Title"/>
    <w:basedOn w:val="a"/>
    <w:link w:val="a4"/>
    <w:qFormat/>
    <w:rsid w:val="00D64D33"/>
    <w:pPr>
      <w:spacing w:after="0"/>
      <w:jc w:val="center"/>
    </w:pPr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rsid w:val="00D64D33"/>
    <w:rPr>
      <w:rFonts w:ascii="Times New Roman" w:eastAsia="Calibri" w:hAnsi="Times New Roman" w:cs="Times New Roman"/>
      <w:b/>
      <w:color w:val="000000"/>
      <w:sz w:val="32"/>
      <w:szCs w:val="32"/>
      <w:lang w:eastAsia="en-US"/>
    </w:rPr>
  </w:style>
  <w:style w:type="paragraph" w:customStyle="1" w:styleId="14-15">
    <w:name w:val="текст14-15"/>
    <w:basedOn w:val="a"/>
    <w:rsid w:val="00D64D3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заголовок 1"/>
    <w:basedOn w:val="a"/>
    <w:next w:val="a"/>
    <w:rsid w:val="00D64D33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Об"/>
    <w:rsid w:val="00D64D3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2016-04-06T07:56:00Z</dcterms:created>
  <dcterms:modified xsi:type="dcterms:W3CDTF">2016-04-24T07:27:00Z</dcterms:modified>
</cp:coreProperties>
</file>