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F35" w:rsidRDefault="004E2F35" w:rsidP="004E2F35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4E2F35" w:rsidRDefault="004E2F35" w:rsidP="004E2F3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БЕЖЕЦКОГО  РАЙОНА</w:t>
      </w:r>
    </w:p>
    <w:p w:rsidR="004E2F35" w:rsidRDefault="004E2F35" w:rsidP="004E2F35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90"/>
        <w:gridCol w:w="3190"/>
        <w:gridCol w:w="1108"/>
        <w:gridCol w:w="2082"/>
      </w:tblGrid>
      <w:tr w:rsidR="004E2F35" w:rsidTr="004E2F35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07.04.2016г.</w:t>
            </w:r>
          </w:p>
        </w:tc>
        <w:tc>
          <w:tcPr>
            <w:tcW w:w="3190" w:type="dxa"/>
            <w:vAlign w:val="bottom"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  <w:vAlign w:val="bottom"/>
            <w:hideMark/>
          </w:tcPr>
          <w:p w:rsidR="004E2F35" w:rsidRDefault="004E2F35">
            <w:pPr>
              <w:spacing w:after="0" w:line="240" w:lineRule="auto"/>
              <w:ind w:hanging="35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E2F35" w:rsidRDefault="004E2F35" w:rsidP="007C0D59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13/1</w:t>
            </w:r>
            <w:r w:rsidR="00F1688E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="007C0D59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-4</w:t>
            </w:r>
          </w:p>
        </w:tc>
      </w:tr>
      <w:tr w:rsidR="004E2F35" w:rsidTr="004E2F35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hideMark/>
          </w:tcPr>
          <w:p w:rsidR="004E2F35" w:rsidRDefault="004E2F35">
            <w:pPr>
              <w:spacing w:before="60" w:after="0" w:line="240" w:lineRule="auto"/>
              <w:ind w:hanging="3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ежецк</w:t>
            </w:r>
          </w:p>
        </w:tc>
        <w:tc>
          <w:tcPr>
            <w:tcW w:w="3190" w:type="dxa"/>
            <w:gridSpan w:val="2"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b/>
                <w:color w:val="000000"/>
                <w:spacing w:val="60"/>
                <w:sz w:val="24"/>
                <w:szCs w:val="24"/>
                <w:lang w:eastAsia="en-US"/>
              </w:rPr>
            </w:pPr>
          </w:p>
        </w:tc>
      </w:tr>
    </w:tbl>
    <w:p w:rsidR="004E2F35" w:rsidRDefault="004E2F35" w:rsidP="004E2F35">
      <w:pPr>
        <w:rPr>
          <w:rFonts w:ascii="Times New Roman" w:eastAsia="Times New Roman" w:hAnsi="Times New Roman"/>
          <w:b/>
          <w:sz w:val="28"/>
          <w:szCs w:val="28"/>
        </w:rPr>
      </w:pPr>
    </w:p>
    <w:p w:rsidR="004E2F35" w:rsidRDefault="004E2F35" w:rsidP="004E2F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назначении </w:t>
      </w:r>
      <w:r w:rsidR="007C0D59">
        <w:rPr>
          <w:rFonts w:ascii="Times New Roman" w:hAnsi="Times New Roman"/>
          <w:b/>
          <w:sz w:val="28"/>
          <w:szCs w:val="28"/>
        </w:rPr>
        <w:t>Л.П.Козловой</w:t>
      </w:r>
      <w:r w:rsidR="00611B1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членом участковой </w:t>
      </w:r>
    </w:p>
    <w:p w:rsidR="004E2F35" w:rsidRDefault="004E2F35" w:rsidP="004E2F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избирательной комиссии избирательного участка № </w:t>
      </w:r>
      <w:r w:rsidR="00AB4FB1">
        <w:rPr>
          <w:rFonts w:ascii="Times New Roman" w:hAnsi="Times New Roman"/>
          <w:b/>
          <w:sz w:val="28"/>
          <w:szCs w:val="28"/>
        </w:rPr>
        <w:t>4</w:t>
      </w:r>
      <w:r w:rsidR="007C0D59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E2F35" w:rsidRDefault="004E2F35" w:rsidP="004E2F3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Бежецкого района Тверской области</w:t>
      </w:r>
    </w:p>
    <w:p w:rsidR="004E2F35" w:rsidRDefault="004E2F35" w:rsidP="004E2F3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AB4FB1">
        <w:rPr>
          <w:rFonts w:ascii="Times New Roman" w:hAnsi="Times New Roman"/>
          <w:sz w:val="28"/>
          <w:szCs w:val="28"/>
        </w:rPr>
        <w:t>4</w:t>
      </w:r>
      <w:r w:rsidR="007C0D5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Бежецкого района Тверской области </w:t>
      </w:r>
      <w:r w:rsidR="007C0D59">
        <w:rPr>
          <w:rFonts w:ascii="Times New Roman" w:hAnsi="Times New Roman"/>
          <w:sz w:val="28"/>
          <w:szCs w:val="28"/>
        </w:rPr>
        <w:t>Н.А.Веселовой</w:t>
      </w:r>
      <w:r>
        <w:rPr>
          <w:rFonts w:ascii="Times New Roman" w:hAnsi="Times New Roman"/>
          <w:sz w:val="28"/>
          <w:szCs w:val="28"/>
        </w:rPr>
        <w:t xml:space="preserve"> (постановление территориальной избирательной комиссии Бежецкого района от </w:t>
      </w:r>
      <w:r w:rsidR="005F57B1">
        <w:rPr>
          <w:rFonts w:ascii="Times New Roman" w:hAnsi="Times New Roman"/>
          <w:sz w:val="28"/>
          <w:szCs w:val="28"/>
        </w:rPr>
        <w:t>25.03.2016</w:t>
      </w:r>
      <w:r>
        <w:rPr>
          <w:rFonts w:ascii="Times New Roman" w:hAnsi="Times New Roman"/>
          <w:sz w:val="28"/>
          <w:szCs w:val="28"/>
        </w:rPr>
        <w:t xml:space="preserve">г. № </w:t>
      </w:r>
      <w:r w:rsidR="005F57B1">
        <w:rPr>
          <w:rFonts w:ascii="Times New Roman" w:hAnsi="Times New Roman"/>
          <w:sz w:val="28"/>
          <w:szCs w:val="28"/>
        </w:rPr>
        <w:t>11/</w:t>
      </w:r>
      <w:r w:rsidR="007C0D59">
        <w:rPr>
          <w:rFonts w:ascii="Times New Roman" w:hAnsi="Times New Roman"/>
          <w:sz w:val="28"/>
          <w:szCs w:val="28"/>
        </w:rPr>
        <w:t>119</w:t>
      </w:r>
      <w:r w:rsidR="005F57B1">
        <w:rPr>
          <w:rFonts w:ascii="Times New Roman" w:hAnsi="Times New Roman"/>
          <w:sz w:val="28"/>
          <w:szCs w:val="28"/>
        </w:rPr>
        <w:t>-4</w:t>
      </w:r>
      <w:r>
        <w:rPr>
          <w:rFonts w:ascii="Times New Roman" w:hAnsi="Times New Roman"/>
          <w:sz w:val="28"/>
          <w:szCs w:val="28"/>
        </w:rPr>
        <w:t>) , в соответствии со статьями 22, 27, 29 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комиссии Российской Федерации от 05.12.2012 г.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комиссий, статьями 18, 23, 25 Избирательного кодекса Тверской области от 07.04.2003 № 20-ЗО, территориальная избирательная комиссия Бежецкого района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4E2F35" w:rsidRDefault="004E2F35" w:rsidP="004E2F35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членом участковой избирательной комиссии  избирательного участка № </w:t>
      </w:r>
      <w:r w:rsidR="008800A1">
        <w:rPr>
          <w:rFonts w:ascii="Times New Roman" w:hAnsi="Times New Roman"/>
          <w:sz w:val="28"/>
          <w:szCs w:val="28"/>
        </w:rPr>
        <w:t>4</w:t>
      </w:r>
      <w:r w:rsidR="007C0D5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Бежецкого района Тверской области </w:t>
      </w:r>
      <w:r w:rsidR="007C0D59">
        <w:rPr>
          <w:rFonts w:ascii="Times New Roman" w:hAnsi="Times New Roman"/>
          <w:sz w:val="28"/>
          <w:szCs w:val="28"/>
        </w:rPr>
        <w:t>Козлову Лидию Петровну</w:t>
      </w:r>
      <w:r w:rsidR="0017787A">
        <w:rPr>
          <w:rFonts w:ascii="Times New Roman" w:hAnsi="Times New Roman"/>
          <w:sz w:val="28"/>
          <w:szCs w:val="28"/>
        </w:rPr>
        <w:t>, 19</w:t>
      </w:r>
      <w:r w:rsidR="007C0D59">
        <w:rPr>
          <w:rFonts w:ascii="Times New Roman" w:hAnsi="Times New Roman"/>
          <w:sz w:val="28"/>
          <w:szCs w:val="28"/>
        </w:rPr>
        <w:t>62</w:t>
      </w:r>
      <w:r>
        <w:rPr>
          <w:rFonts w:ascii="Times New Roman" w:hAnsi="Times New Roman"/>
          <w:sz w:val="28"/>
          <w:szCs w:val="28"/>
        </w:rPr>
        <w:t xml:space="preserve"> года рождения, образование </w:t>
      </w:r>
      <w:r w:rsidR="007C0D59">
        <w:rPr>
          <w:rFonts w:ascii="Times New Roman" w:hAnsi="Times New Roman"/>
          <w:sz w:val="28"/>
          <w:szCs w:val="28"/>
        </w:rPr>
        <w:t>среднее профессиональное</w:t>
      </w:r>
      <w:r>
        <w:rPr>
          <w:rFonts w:ascii="Times New Roman" w:hAnsi="Times New Roman"/>
          <w:sz w:val="28"/>
          <w:szCs w:val="28"/>
        </w:rPr>
        <w:t xml:space="preserve">, </w:t>
      </w:r>
      <w:r w:rsidR="007C0D59">
        <w:rPr>
          <w:rFonts w:ascii="Times New Roman" w:hAnsi="Times New Roman"/>
          <w:sz w:val="28"/>
          <w:szCs w:val="28"/>
        </w:rPr>
        <w:t xml:space="preserve">главного </w:t>
      </w:r>
      <w:r w:rsidR="008F292A">
        <w:rPr>
          <w:rFonts w:ascii="Times New Roman" w:hAnsi="Times New Roman"/>
          <w:sz w:val="28"/>
          <w:szCs w:val="28"/>
        </w:rPr>
        <w:t>бухгалтера СПК «</w:t>
      </w:r>
      <w:proofErr w:type="spellStart"/>
      <w:r w:rsidR="007C0D59">
        <w:rPr>
          <w:rFonts w:ascii="Times New Roman" w:hAnsi="Times New Roman"/>
          <w:sz w:val="28"/>
          <w:szCs w:val="28"/>
        </w:rPr>
        <w:t>Лаптиха</w:t>
      </w:r>
      <w:proofErr w:type="spellEnd"/>
      <w:r w:rsidR="008F292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 предложенн</w:t>
      </w:r>
      <w:r w:rsidR="008F292A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для назначения в состав участковой избирательной комиссии </w:t>
      </w:r>
      <w:r w:rsidR="007C0D59" w:rsidRPr="007C0D59">
        <w:rPr>
          <w:rFonts w:ascii="Times New Roman" w:hAnsi="Times New Roman"/>
          <w:sz w:val="28"/>
          <w:szCs w:val="28"/>
        </w:rPr>
        <w:t>Бежецким местным отделением Всероссийской политической партии «ЕДИНАЯ РОССИЯ»</w:t>
      </w:r>
      <w:r>
        <w:rPr>
          <w:rFonts w:ascii="Times New Roman" w:hAnsi="Times New Roman"/>
          <w:sz w:val="28"/>
          <w:szCs w:val="28"/>
        </w:rPr>
        <w:t>.</w:t>
      </w:r>
    </w:p>
    <w:p w:rsidR="004E2F35" w:rsidRDefault="004E2F35" w:rsidP="004E2F35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napToGrid w:val="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Бежецкого района в информационно-коммуникационной сети «Интернет».</w:t>
      </w:r>
    </w:p>
    <w:p w:rsidR="004E2F35" w:rsidRDefault="004E2F35" w:rsidP="004E2F35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Направить настоящее постановление в избирательную комиссию Тверской области и участковую избирательную комиссию избирательного участка № </w:t>
      </w:r>
      <w:r w:rsidR="001B49BB">
        <w:rPr>
          <w:rFonts w:ascii="Times New Roman" w:hAnsi="Times New Roman"/>
          <w:sz w:val="28"/>
          <w:szCs w:val="28"/>
        </w:rPr>
        <w:t>4</w:t>
      </w:r>
      <w:r w:rsidR="007C0D5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Бежецкого района Тверской области.</w:t>
      </w:r>
    </w:p>
    <w:p w:rsidR="004E2F35" w:rsidRDefault="004E2F35" w:rsidP="004E2F35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napToGrid w:val="0"/>
          <w:sz w:val="28"/>
          <w:szCs w:val="28"/>
        </w:rPr>
      </w:pP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rFonts w:ascii="Times New Roman" w:hAnsi="Times New Roman"/>
          <w:sz w:val="28"/>
          <w:szCs w:val="28"/>
        </w:rPr>
        <w:t xml:space="preserve">Бежецкого района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Е.В.Бахметову</w:t>
      </w:r>
      <w:proofErr w:type="spellEnd"/>
    </w:p>
    <w:p w:rsidR="004E2F35" w:rsidRDefault="004E2F35" w:rsidP="004E2F3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34" w:type="dxa"/>
        <w:tblLook w:val="04A0"/>
      </w:tblPr>
      <w:tblGrid>
        <w:gridCol w:w="4786"/>
        <w:gridCol w:w="4548"/>
      </w:tblGrid>
      <w:tr w:rsidR="004E2F35" w:rsidTr="004E2F35">
        <w:tc>
          <w:tcPr>
            <w:tcW w:w="4786" w:type="dxa"/>
            <w:hideMark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Председатель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территориальной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избирательной комиссии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Бежецкого района</w:t>
            </w:r>
          </w:p>
        </w:tc>
        <w:tc>
          <w:tcPr>
            <w:tcW w:w="4548" w:type="dxa"/>
            <w:vAlign w:val="bottom"/>
            <w:hideMark/>
          </w:tcPr>
          <w:p w:rsidR="004E2F35" w:rsidRDefault="004E2F35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eastAsia="Times New Roman" w:hAnsi="Times New Roman"/>
                <w:sz w:val="28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  <w:lang w:eastAsia="en-US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0"/>
                <w:lang w:eastAsia="en-US"/>
              </w:rPr>
              <w:t>Е.В.Бахметова</w:t>
            </w:r>
            <w:proofErr w:type="spellEnd"/>
          </w:p>
        </w:tc>
      </w:tr>
      <w:tr w:rsidR="004E2F35" w:rsidTr="004E2F35">
        <w:tc>
          <w:tcPr>
            <w:tcW w:w="4786" w:type="dxa"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548" w:type="dxa"/>
            <w:vAlign w:val="bottom"/>
          </w:tcPr>
          <w:p w:rsidR="004E2F35" w:rsidRDefault="004E2F35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en-US"/>
              </w:rPr>
            </w:pPr>
          </w:p>
        </w:tc>
      </w:tr>
      <w:tr w:rsidR="004E2F35" w:rsidTr="004E2F35">
        <w:tc>
          <w:tcPr>
            <w:tcW w:w="4786" w:type="dxa"/>
            <w:hideMark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Секретарь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территориальной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избирательной комиссии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Бежецкого района </w:t>
            </w:r>
          </w:p>
        </w:tc>
        <w:tc>
          <w:tcPr>
            <w:tcW w:w="4548" w:type="dxa"/>
            <w:vAlign w:val="bottom"/>
            <w:hideMark/>
          </w:tcPr>
          <w:p w:rsidR="004E2F35" w:rsidRDefault="004E2F35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eastAsia="Times New Roman" w:hAnsi="Times New Roman"/>
                <w:sz w:val="28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  <w:lang w:eastAsia="en-US"/>
              </w:rPr>
              <w:t>В.П.Смирнова</w:t>
            </w:r>
          </w:p>
        </w:tc>
      </w:tr>
    </w:tbl>
    <w:p w:rsidR="004E2F35" w:rsidRDefault="004E2F35" w:rsidP="004E2F35">
      <w:pPr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4E2F35" w:rsidRDefault="004E2F35" w:rsidP="004E2F35">
      <w:pPr>
        <w:rPr>
          <w:rFonts w:ascii="Calibri" w:hAnsi="Calibri"/>
        </w:rPr>
      </w:pPr>
    </w:p>
    <w:p w:rsidR="004E2F35" w:rsidRDefault="004E2F35" w:rsidP="004E2F35"/>
    <w:p w:rsidR="00EA1F32" w:rsidRDefault="00EA1F32"/>
    <w:sectPr w:rsidR="00EA1F32" w:rsidSect="00C83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2F35"/>
    <w:rsid w:val="00082399"/>
    <w:rsid w:val="00113654"/>
    <w:rsid w:val="0017787A"/>
    <w:rsid w:val="001B49BB"/>
    <w:rsid w:val="001C2899"/>
    <w:rsid w:val="002301B3"/>
    <w:rsid w:val="00253467"/>
    <w:rsid w:val="002E281D"/>
    <w:rsid w:val="002E3D7B"/>
    <w:rsid w:val="00300B90"/>
    <w:rsid w:val="003650A6"/>
    <w:rsid w:val="00377C4F"/>
    <w:rsid w:val="003D60F3"/>
    <w:rsid w:val="004E2F35"/>
    <w:rsid w:val="0059050E"/>
    <w:rsid w:val="005F57B1"/>
    <w:rsid w:val="00611B1A"/>
    <w:rsid w:val="00704932"/>
    <w:rsid w:val="007C0D59"/>
    <w:rsid w:val="007D1753"/>
    <w:rsid w:val="008800A1"/>
    <w:rsid w:val="00887F69"/>
    <w:rsid w:val="008F292A"/>
    <w:rsid w:val="00972CAB"/>
    <w:rsid w:val="00A1495E"/>
    <w:rsid w:val="00A205FC"/>
    <w:rsid w:val="00A809A2"/>
    <w:rsid w:val="00AB4FB1"/>
    <w:rsid w:val="00AD6A99"/>
    <w:rsid w:val="00C83C0E"/>
    <w:rsid w:val="00E43B22"/>
    <w:rsid w:val="00E93B82"/>
    <w:rsid w:val="00EA1F32"/>
    <w:rsid w:val="00F1688E"/>
    <w:rsid w:val="00F841EF"/>
    <w:rsid w:val="00FA7825"/>
    <w:rsid w:val="00FC3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F3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2016-04-07T07:15:00Z</dcterms:created>
  <dcterms:modified xsi:type="dcterms:W3CDTF">2016-04-07T07:15:00Z</dcterms:modified>
</cp:coreProperties>
</file>