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8D1" w:rsidRPr="00F778D1" w:rsidRDefault="00F778D1" w:rsidP="00F778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778D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ТЕРРИТОРИАЛЬНАЯ ИЗБИРАТЕЛЬНАЯ КОМИССИЯ</w:t>
      </w:r>
    </w:p>
    <w:p w:rsidR="00F778D1" w:rsidRPr="00F778D1" w:rsidRDefault="00F778D1" w:rsidP="00F778D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БЕЖЕЦКОГО </w:t>
      </w:r>
      <w:r w:rsidRPr="00F778D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 РАЙОНА</w:t>
      </w:r>
    </w:p>
    <w:p w:rsidR="00F778D1" w:rsidRPr="00F778D1" w:rsidRDefault="00F778D1" w:rsidP="00F778D1">
      <w:pPr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 w:rsidRPr="00F778D1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ПОСТАНОВЛЕНИЕ</w:t>
      </w:r>
    </w:p>
    <w:tbl>
      <w:tblPr>
        <w:tblW w:w="9315" w:type="dxa"/>
        <w:tblInd w:w="250" w:type="dxa"/>
        <w:tblLayout w:type="fixed"/>
        <w:tblLook w:val="04A0"/>
      </w:tblPr>
      <w:tblGrid>
        <w:gridCol w:w="3105"/>
        <w:gridCol w:w="3105"/>
        <w:gridCol w:w="504"/>
        <w:gridCol w:w="2601"/>
      </w:tblGrid>
      <w:tr w:rsidR="00F778D1" w:rsidRPr="00F778D1" w:rsidTr="00F778D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8D1" w:rsidRPr="00F778D1" w:rsidRDefault="00F778D1" w:rsidP="00F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01.02.2016г.</w:t>
            </w:r>
          </w:p>
        </w:tc>
        <w:tc>
          <w:tcPr>
            <w:tcW w:w="3107" w:type="dxa"/>
            <w:vAlign w:val="bottom"/>
          </w:tcPr>
          <w:p w:rsidR="00F778D1" w:rsidRPr="00F778D1" w:rsidRDefault="00F778D1" w:rsidP="00F778D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</w:rPr>
            </w:pPr>
          </w:p>
        </w:tc>
        <w:tc>
          <w:tcPr>
            <w:tcW w:w="504" w:type="dxa"/>
            <w:vAlign w:val="bottom"/>
            <w:hideMark/>
          </w:tcPr>
          <w:p w:rsidR="00F778D1" w:rsidRPr="00F778D1" w:rsidRDefault="00F778D1" w:rsidP="00F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778D1"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F778D1" w:rsidRPr="00F778D1" w:rsidRDefault="00F778D1" w:rsidP="00F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  <w:t>3/23-4</w:t>
            </w:r>
          </w:p>
        </w:tc>
      </w:tr>
      <w:tr w:rsidR="00F778D1" w:rsidRPr="00F778D1" w:rsidTr="00F778D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F778D1" w:rsidRPr="00F778D1" w:rsidRDefault="00F778D1" w:rsidP="00F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  <w:tc>
          <w:tcPr>
            <w:tcW w:w="3107" w:type="dxa"/>
            <w:vAlign w:val="bottom"/>
            <w:hideMark/>
          </w:tcPr>
          <w:p w:rsidR="00F778D1" w:rsidRPr="00F778D1" w:rsidRDefault="00F778D1" w:rsidP="00F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  <w:r w:rsidRPr="00F778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Бежецк </w:t>
            </w:r>
          </w:p>
        </w:tc>
        <w:tc>
          <w:tcPr>
            <w:tcW w:w="3107" w:type="dxa"/>
            <w:gridSpan w:val="2"/>
            <w:vAlign w:val="bottom"/>
          </w:tcPr>
          <w:p w:rsidR="00F778D1" w:rsidRPr="00F778D1" w:rsidRDefault="00F778D1" w:rsidP="00F778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4"/>
              </w:rPr>
            </w:pPr>
          </w:p>
        </w:tc>
      </w:tr>
    </w:tbl>
    <w:p w:rsidR="00F778D1" w:rsidRPr="00F778D1" w:rsidRDefault="00F778D1" w:rsidP="00F778D1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778D1">
        <w:rPr>
          <w:rFonts w:ascii="Times New Roman" w:eastAsia="Times New Roman" w:hAnsi="Times New Roman" w:cs="Times New Roman"/>
          <w:b/>
          <w:sz w:val="28"/>
          <w:szCs w:val="28"/>
        </w:rPr>
        <w:t xml:space="preserve">О работе «горячей линии» территориальной избирательной комиссии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Бежецкого </w:t>
      </w:r>
      <w:r w:rsidRPr="00F778D1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</w:t>
      </w:r>
    </w:p>
    <w:p w:rsidR="00F778D1" w:rsidRPr="00F778D1" w:rsidRDefault="00F778D1" w:rsidP="00F778D1">
      <w:pPr>
        <w:tabs>
          <w:tab w:val="left" w:pos="7938"/>
        </w:tabs>
        <w:spacing w:before="360"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pacing w:val="40"/>
          <w:sz w:val="28"/>
          <w:szCs w:val="28"/>
        </w:rPr>
      </w:pPr>
      <w:proofErr w:type="gramStart"/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статей 20,22 Избирательного кодекса Тверской области от 07.04.2003 №20-ЗО, постановления избирательной комиссии Тверской области от  </w:t>
      </w:r>
      <w:r w:rsidRPr="00267957">
        <w:rPr>
          <w:rFonts w:ascii="Times New Roman" w:hAnsi="Times New Roman"/>
          <w:bCs/>
          <w:sz w:val="28"/>
        </w:rPr>
        <w:t>24 декабря 2015 №167/1936-5</w:t>
      </w:r>
      <w:r w:rsidRPr="00AC6944">
        <w:rPr>
          <w:rFonts w:ascii="Times New Roman" w:hAnsi="Times New Roman"/>
          <w:bCs/>
          <w:sz w:val="28"/>
        </w:rPr>
        <w:t xml:space="preserve"> «</w:t>
      </w:r>
      <w:r w:rsidRPr="00267957">
        <w:rPr>
          <w:rFonts w:ascii="Times New Roman" w:hAnsi="Times New Roman"/>
          <w:bCs/>
          <w:sz w:val="28"/>
        </w:rPr>
        <w:t>О возложении полномочий избирательной комиссии вновь образованного муниципального образования Шишковское сельское поселение Бежецкого района Тверской области на территориальную избирательную комиссию Бежецкого района</w:t>
      </w:r>
      <w:r w:rsidRPr="00F778D1">
        <w:rPr>
          <w:rFonts w:ascii="Times New Roman" w:eastAsia="Times New Roman" w:hAnsi="Times New Roman" w:cs="Times New Roman"/>
          <w:sz w:val="28"/>
          <w:szCs w:val="28"/>
        </w:rPr>
        <w:t>»,   в целях  информационно – разъяснительной деятельности среди участников избирательного процесса   в период подготовки и проведения выборов</w:t>
      </w:r>
      <w:r w:rsidRPr="00F778D1">
        <w:rPr>
          <w:bCs/>
        </w:rPr>
        <w:t xml:space="preserve"> </w:t>
      </w:r>
      <w:r w:rsidRPr="00F778D1">
        <w:rPr>
          <w:rFonts w:ascii="Times New Roman" w:eastAsia="Times New Roman" w:hAnsi="Times New Roman" w:cs="Times New Roman"/>
          <w:bCs/>
          <w:sz w:val="28"/>
          <w:szCs w:val="28"/>
        </w:rPr>
        <w:t>депутатов</w:t>
      </w:r>
      <w:proofErr w:type="gramEnd"/>
      <w:r w:rsidRPr="00F778D1">
        <w:rPr>
          <w:rFonts w:ascii="Times New Roman" w:eastAsia="Times New Roman" w:hAnsi="Times New Roman" w:cs="Times New Roman"/>
          <w:bCs/>
          <w:sz w:val="28"/>
          <w:szCs w:val="28"/>
        </w:rPr>
        <w:t xml:space="preserve"> Совета депутатов вновь образованного муниципального образования Шишковское сельское поселение Бежецкого района Тверской области первого созыва 24 апреля 2016 года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  территориальная избирательная комиссия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F778D1">
        <w:rPr>
          <w:rFonts w:ascii="Times New Roman" w:eastAsia="Times New Roman" w:hAnsi="Times New Roman" w:cs="Times New Roman"/>
          <w:b/>
          <w:spacing w:val="40"/>
          <w:sz w:val="28"/>
          <w:szCs w:val="28"/>
        </w:rPr>
        <w:t>постановляет:</w:t>
      </w:r>
    </w:p>
    <w:p w:rsidR="00F778D1" w:rsidRPr="00F778D1" w:rsidRDefault="00F778D1" w:rsidP="00F778D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Организовать работу «горячей линии»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 района  с </w:t>
      </w:r>
      <w:r>
        <w:rPr>
          <w:rFonts w:ascii="Times New Roman" w:eastAsia="Times New Roman" w:hAnsi="Times New Roman" w:cs="Times New Roman"/>
          <w:sz w:val="28"/>
          <w:szCs w:val="28"/>
        </w:rPr>
        <w:t>12 февраля 2016</w:t>
      </w:r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 года в рабочие дни с 10.00 до 12.00  и с 14.00до 16.00.</w:t>
      </w:r>
    </w:p>
    <w:p w:rsidR="00F778D1" w:rsidRPr="00F778D1" w:rsidRDefault="00F778D1" w:rsidP="00F778D1">
      <w:pPr>
        <w:numPr>
          <w:ilvl w:val="0"/>
          <w:numId w:val="1"/>
        </w:numPr>
        <w:tabs>
          <w:tab w:val="num" w:pos="0"/>
        </w:tabs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 Определить номер телефона «горячей линии» 2-</w:t>
      </w:r>
      <w:r>
        <w:rPr>
          <w:rFonts w:ascii="Times New Roman" w:eastAsia="Times New Roman" w:hAnsi="Times New Roman" w:cs="Times New Roman"/>
          <w:sz w:val="28"/>
          <w:szCs w:val="28"/>
        </w:rPr>
        <w:t>08</w:t>
      </w:r>
      <w:r w:rsidRPr="00F778D1">
        <w:rPr>
          <w:rFonts w:ascii="Times New Roman" w:eastAsia="Times New Roman" w:hAnsi="Times New Roman" w:cs="Times New Roman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sz w:val="28"/>
          <w:szCs w:val="28"/>
        </w:rPr>
        <w:t>12.</w:t>
      </w:r>
    </w:p>
    <w:p w:rsidR="00F778D1" w:rsidRPr="00F778D1" w:rsidRDefault="00F778D1" w:rsidP="00F778D1">
      <w:pPr>
        <w:numPr>
          <w:ilvl w:val="0"/>
          <w:numId w:val="1"/>
        </w:numPr>
        <w:tabs>
          <w:tab w:val="num" w:pos="0"/>
        </w:tabs>
        <w:spacing w:after="0" w:line="360" w:lineRule="auto"/>
        <w:ind w:right="4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сообщение о работе «горячей линии» территориальной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 района в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газете </w:t>
      </w:r>
      <w:r w:rsidRPr="00F778D1">
        <w:rPr>
          <w:rFonts w:ascii="Times New Roman" w:eastAsia="Times New Roman" w:hAnsi="Times New Roman" w:cs="Times New Roman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sz w:val="28"/>
          <w:szCs w:val="28"/>
        </w:rPr>
        <w:t>Бежецкая жизнь</w:t>
      </w:r>
      <w:r w:rsidRPr="00F778D1">
        <w:rPr>
          <w:rFonts w:ascii="Times New Roman" w:eastAsia="Times New Roman" w:hAnsi="Times New Roman" w:cs="Times New Roman"/>
          <w:sz w:val="28"/>
          <w:szCs w:val="28"/>
        </w:rPr>
        <w:t>».</w:t>
      </w:r>
    </w:p>
    <w:p w:rsidR="00F778D1" w:rsidRDefault="00F778D1" w:rsidP="00F778D1">
      <w:pPr>
        <w:numPr>
          <w:ilvl w:val="0"/>
          <w:numId w:val="1"/>
        </w:numPr>
        <w:tabs>
          <w:tab w:val="num" w:pos="0"/>
        </w:tabs>
        <w:spacing w:after="0" w:line="360" w:lineRule="auto"/>
        <w:ind w:right="45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778D1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proofErr w:type="gramEnd"/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778D1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настоящее постановление </w:t>
      </w:r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на сайте территориальной  избирательной комиссии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Бежецкого </w:t>
      </w:r>
      <w:r w:rsidRPr="00F778D1">
        <w:rPr>
          <w:rFonts w:ascii="Times New Roman" w:eastAsia="Times New Roman" w:hAnsi="Times New Roman" w:cs="Times New Roman"/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334" w:type="dxa"/>
        <w:tblLook w:val="04A0"/>
      </w:tblPr>
      <w:tblGrid>
        <w:gridCol w:w="4786"/>
        <w:gridCol w:w="4548"/>
      </w:tblGrid>
      <w:tr w:rsidR="00F778D1" w:rsidRPr="004D4339" w:rsidTr="00D76CE0">
        <w:tc>
          <w:tcPr>
            <w:tcW w:w="4786" w:type="dxa"/>
            <w:hideMark/>
          </w:tcPr>
          <w:p w:rsidR="00F778D1" w:rsidRDefault="00F778D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Председатель</w:t>
            </w:r>
          </w:p>
          <w:p w:rsidR="00F778D1" w:rsidRDefault="00F778D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lastRenderedPageBreak/>
              <w:t xml:space="preserve"> территориальной</w:t>
            </w:r>
          </w:p>
          <w:p w:rsidR="00F778D1" w:rsidRDefault="00F778D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избирательной комиссии</w:t>
            </w:r>
          </w:p>
          <w:p w:rsidR="00F778D1" w:rsidRDefault="00F778D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8"/>
                <w:szCs w:val="24"/>
              </w:rPr>
            </w:pPr>
            <w:r>
              <w:rPr>
                <w:rFonts w:ascii="Times New Roman" w:hAnsi="Times New Roman"/>
                <w:sz w:val="28"/>
                <w:szCs w:val="24"/>
              </w:rPr>
              <w:t>Бежецкого района</w:t>
            </w:r>
          </w:p>
        </w:tc>
        <w:tc>
          <w:tcPr>
            <w:tcW w:w="4548" w:type="dxa"/>
            <w:vAlign w:val="bottom"/>
            <w:hideMark/>
          </w:tcPr>
          <w:p w:rsidR="00F778D1" w:rsidRDefault="00F778D1" w:rsidP="00D76CE0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sz w:val="28"/>
                <w:szCs w:val="20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lastRenderedPageBreak/>
              <w:t xml:space="preserve">                         </w:t>
            </w:r>
            <w:proofErr w:type="spellStart"/>
            <w:r>
              <w:rPr>
                <w:rFonts w:ascii="Times New Roman" w:hAnsi="Times New Roman"/>
                <w:bCs/>
                <w:iCs/>
                <w:sz w:val="28"/>
                <w:szCs w:val="20"/>
              </w:rPr>
              <w:t>Е.В.Бахметова</w:t>
            </w:r>
            <w:proofErr w:type="spellEnd"/>
          </w:p>
        </w:tc>
      </w:tr>
      <w:tr w:rsidR="00F778D1" w:rsidRPr="004D4339" w:rsidTr="00D76CE0">
        <w:tc>
          <w:tcPr>
            <w:tcW w:w="4786" w:type="dxa"/>
          </w:tcPr>
          <w:p w:rsidR="00F778D1" w:rsidRDefault="00F778D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548" w:type="dxa"/>
            <w:vAlign w:val="bottom"/>
          </w:tcPr>
          <w:p w:rsidR="00F778D1" w:rsidRDefault="00F778D1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/>
                <w:bCs/>
                <w:iCs/>
                <w:sz w:val="20"/>
                <w:szCs w:val="20"/>
              </w:rPr>
            </w:pPr>
          </w:p>
        </w:tc>
      </w:tr>
      <w:tr w:rsidR="00F778D1" w:rsidRPr="004D4339" w:rsidTr="00D76CE0">
        <w:tc>
          <w:tcPr>
            <w:tcW w:w="4786" w:type="dxa"/>
            <w:hideMark/>
          </w:tcPr>
          <w:p w:rsidR="00F778D1" w:rsidRPr="00F778D1" w:rsidRDefault="00F778D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78D1">
              <w:rPr>
                <w:rFonts w:ascii="Times New Roman" w:hAnsi="Times New Roman" w:cs="Times New Roman"/>
                <w:sz w:val="28"/>
                <w:szCs w:val="24"/>
              </w:rPr>
              <w:t>Секретарь</w:t>
            </w:r>
          </w:p>
          <w:p w:rsidR="00F778D1" w:rsidRPr="00F778D1" w:rsidRDefault="00F778D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78D1">
              <w:rPr>
                <w:rFonts w:ascii="Times New Roman" w:hAnsi="Times New Roman" w:cs="Times New Roman"/>
                <w:sz w:val="28"/>
                <w:szCs w:val="24"/>
              </w:rPr>
              <w:t xml:space="preserve"> территориальной</w:t>
            </w:r>
          </w:p>
          <w:p w:rsidR="00F778D1" w:rsidRPr="00F778D1" w:rsidRDefault="00F778D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78D1">
              <w:rPr>
                <w:rFonts w:ascii="Times New Roman" w:hAnsi="Times New Roman" w:cs="Times New Roman"/>
                <w:sz w:val="28"/>
                <w:szCs w:val="24"/>
              </w:rPr>
              <w:t>избирательной комиссии</w:t>
            </w:r>
          </w:p>
          <w:p w:rsidR="00F778D1" w:rsidRPr="00F778D1" w:rsidRDefault="00F778D1" w:rsidP="004D4339">
            <w:pPr>
              <w:spacing w:after="0" w:line="240" w:lineRule="auto"/>
              <w:ind w:hanging="357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F778D1">
              <w:rPr>
                <w:rFonts w:ascii="Times New Roman" w:hAnsi="Times New Roman" w:cs="Times New Roman"/>
                <w:sz w:val="28"/>
                <w:szCs w:val="24"/>
              </w:rPr>
              <w:t xml:space="preserve">Бежецкого района </w:t>
            </w:r>
          </w:p>
        </w:tc>
        <w:tc>
          <w:tcPr>
            <w:tcW w:w="4548" w:type="dxa"/>
            <w:vAlign w:val="bottom"/>
            <w:hideMark/>
          </w:tcPr>
          <w:p w:rsidR="00F778D1" w:rsidRPr="00F778D1" w:rsidRDefault="00F778D1" w:rsidP="004D4339">
            <w:pPr>
              <w:keepNext/>
              <w:spacing w:after="0" w:line="240" w:lineRule="auto"/>
              <w:ind w:left="-108" w:hanging="357"/>
              <w:jc w:val="right"/>
              <w:outlineLvl w:val="1"/>
              <w:rPr>
                <w:rFonts w:ascii="Times New Roman" w:hAnsi="Times New Roman" w:cs="Times New Roman"/>
                <w:sz w:val="28"/>
                <w:szCs w:val="20"/>
              </w:rPr>
            </w:pPr>
            <w:r w:rsidRPr="00F778D1">
              <w:rPr>
                <w:rFonts w:ascii="Times New Roman" w:hAnsi="Times New Roman" w:cs="Times New Roman"/>
                <w:bCs/>
                <w:iCs/>
                <w:sz w:val="28"/>
                <w:szCs w:val="20"/>
              </w:rPr>
              <w:t>В.П.Смирнова</w:t>
            </w:r>
          </w:p>
        </w:tc>
      </w:tr>
    </w:tbl>
    <w:p w:rsidR="00F778D1" w:rsidRDefault="00F778D1" w:rsidP="00E63F0C">
      <w:pPr>
        <w:pStyle w:val="a3"/>
        <w:spacing w:line="360" w:lineRule="auto"/>
        <w:rPr>
          <w:szCs w:val="20"/>
        </w:rPr>
      </w:pPr>
    </w:p>
    <w:p w:rsidR="00F778D1" w:rsidRPr="00F778D1" w:rsidRDefault="00F778D1" w:rsidP="00F778D1">
      <w:pPr>
        <w:tabs>
          <w:tab w:val="num" w:pos="720"/>
        </w:tabs>
        <w:spacing w:after="0" w:line="360" w:lineRule="auto"/>
        <w:ind w:left="1080" w:right="4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F778D1" w:rsidRPr="00F778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16A87"/>
    <w:multiLevelType w:val="hybridMultilevel"/>
    <w:tmpl w:val="069E2D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778D1"/>
    <w:rsid w:val="00F77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F778D1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8"/>
      <w:szCs w:val="24"/>
    </w:rPr>
  </w:style>
  <w:style w:type="character" w:customStyle="1" w:styleId="a4">
    <w:name w:val="Основной текст с отступом Знак"/>
    <w:basedOn w:val="a0"/>
    <w:link w:val="a3"/>
    <w:semiHidden/>
    <w:rsid w:val="00F778D1"/>
    <w:rPr>
      <w:rFonts w:ascii="Times New Roman" w:eastAsia="Times New Roman" w:hAnsi="Times New Roman" w:cs="Times New Roman"/>
      <w:b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6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2016-02-01T08:34:00Z</dcterms:created>
  <dcterms:modified xsi:type="dcterms:W3CDTF">2016-02-01T08:41:00Z</dcterms:modified>
</cp:coreProperties>
</file>