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8"/>
        <w:gridCol w:w="1265"/>
        <w:gridCol w:w="2960"/>
        <w:gridCol w:w="3167"/>
      </w:tblGrid>
      <w:tr w:rsidR="00225CB9" w:rsidRPr="007A799C" w:rsidTr="00D371FC">
        <w:trPr>
          <w:trHeight w:val="592"/>
        </w:trPr>
        <w:tc>
          <w:tcPr>
            <w:tcW w:w="9356" w:type="dxa"/>
            <w:gridSpan w:val="4"/>
            <w:hideMark/>
          </w:tcPr>
          <w:p w:rsidR="00225CB9" w:rsidRPr="007A799C" w:rsidRDefault="00225CB9" w:rsidP="00D37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0"/>
                <w:sz w:val="36"/>
                <w:szCs w:val="36"/>
              </w:rPr>
            </w:pPr>
            <w:r w:rsidRPr="007A799C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ТЕРРИТОРИАЛЬНАЯ ИЗБИРАТЕЛЬНАЯ КОМИССИЯ  БЕЖЕЦКОГО  РАЙОНА</w:t>
            </w:r>
          </w:p>
        </w:tc>
      </w:tr>
      <w:tr w:rsidR="00225CB9" w:rsidRPr="007A799C" w:rsidTr="00D371FC">
        <w:trPr>
          <w:trHeight w:val="592"/>
        </w:trPr>
        <w:tc>
          <w:tcPr>
            <w:tcW w:w="9356" w:type="dxa"/>
            <w:gridSpan w:val="4"/>
            <w:vAlign w:val="center"/>
            <w:hideMark/>
          </w:tcPr>
          <w:p w:rsidR="00225CB9" w:rsidRPr="007A799C" w:rsidRDefault="00225CB9" w:rsidP="00D37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</w:pPr>
            <w:r w:rsidRPr="007A799C">
              <w:rPr>
                <w:rFonts w:ascii="Times New Roman" w:eastAsia="Times New Roman" w:hAnsi="Times New Roman" w:cs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25CB9" w:rsidRPr="007A799C" w:rsidTr="00D371FC">
        <w:trPr>
          <w:trHeight w:val="162"/>
        </w:trPr>
        <w:tc>
          <w:tcPr>
            <w:tcW w:w="1967" w:type="dxa"/>
          </w:tcPr>
          <w:p w:rsidR="00225CB9" w:rsidRPr="007A799C" w:rsidRDefault="00225CB9" w:rsidP="00D37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225CB9" w:rsidRPr="007A799C" w:rsidRDefault="00225CB9" w:rsidP="00D371FC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pacing w:val="100"/>
                <w:sz w:val="18"/>
                <w:szCs w:val="18"/>
              </w:rPr>
            </w:pPr>
          </w:p>
        </w:tc>
      </w:tr>
      <w:tr w:rsidR="00225CB9" w:rsidRPr="007A799C" w:rsidTr="00D371FC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225CB9" w:rsidRPr="007A799C" w:rsidRDefault="00225CB9" w:rsidP="003D17E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1</w:t>
            </w:r>
            <w:r w:rsidR="003D17EF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» апреля</w:t>
            </w:r>
            <w:r w:rsidRPr="007A799C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>8</w:t>
            </w:r>
            <w:r w:rsidRPr="007A799C">
              <w:rPr>
                <w:rFonts w:ascii="Times New Roman" w:eastAsia="Times New Roman" w:hAnsi="Times New Roman" w:cs="Times New Roman"/>
                <w:bCs/>
                <w:sz w:val="28"/>
                <w:szCs w:val="28"/>
                <w:effect w:val="antsRed"/>
              </w:rPr>
              <w:t xml:space="preserve"> </w:t>
            </w:r>
            <w:r w:rsidRPr="007A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225CB9" w:rsidRPr="007A799C" w:rsidRDefault="00225CB9" w:rsidP="00D371F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  <w:hideMark/>
          </w:tcPr>
          <w:p w:rsidR="00225CB9" w:rsidRPr="007A799C" w:rsidRDefault="00225CB9" w:rsidP="00225CB9">
            <w:pPr>
              <w:widowControl w:val="0"/>
              <w:snapToGrid w:val="0"/>
              <w:spacing w:after="0" w:line="240" w:lineRule="auto"/>
              <w:ind w:rightChars="177" w:right="38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57/539-4</w:t>
            </w:r>
          </w:p>
        </w:tc>
      </w:tr>
      <w:tr w:rsidR="00225CB9" w:rsidRPr="007A799C" w:rsidTr="00D371FC">
        <w:trPr>
          <w:trHeight w:val="286"/>
        </w:trPr>
        <w:tc>
          <w:tcPr>
            <w:tcW w:w="3231" w:type="dxa"/>
            <w:gridSpan w:val="2"/>
            <w:vAlign w:val="center"/>
          </w:tcPr>
          <w:p w:rsidR="00225CB9" w:rsidRPr="007A799C" w:rsidRDefault="00225CB9" w:rsidP="00D371F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225CB9" w:rsidRPr="007A799C" w:rsidRDefault="00225CB9" w:rsidP="00D371F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225CB9" w:rsidRPr="007A799C" w:rsidRDefault="00225CB9" w:rsidP="00D371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25CB9" w:rsidRPr="007A799C" w:rsidRDefault="00225CB9" w:rsidP="00225CB9">
      <w:pPr>
        <w:widowControl w:val="0"/>
        <w:tabs>
          <w:tab w:val="left" w:pos="9354"/>
        </w:tabs>
        <w:snapToGrid w:val="0"/>
        <w:spacing w:before="240" w:after="240" w:line="240" w:lineRule="auto"/>
        <w:ind w:left="278"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99C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количественном составе участковых избирательных комиссий избирательных участков, участков референдума, образованных главой администрации Бежецкого района </w:t>
      </w:r>
    </w:p>
    <w:p w:rsidR="00225CB9" w:rsidRPr="007A799C" w:rsidRDefault="00225CB9" w:rsidP="00225CB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99C">
        <w:rPr>
          <w:rFonts w:ascii="Times New Roman" w:eastAsia="Times New Roman" w:hAnsi="Times New Roman" w:cs="Times New Roman"/>
          <w:sz w:val="28"/>
          <w:szCs w:val="28"/>
        </w:rPr>
        <w:t>На основании пункта 3 статьи 27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пункта 3 статьи 23 Избирательного кодекса Тверской области от 07.04.2003 №20-З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</w:t>
      </w:r>
      <w:r w:rsidRPr="007A79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Бежецкого района   </w:t>
      </w:r>
      <w:r w:rsidRPr="007A799C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7A79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25CB9" w:rsidRDefault="00225CB9" w:rsidP="00225CB9">
      <w:pPr>
        <w:widowControl w:val="0"/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99C">
        <w:rPr>
          <w:rFonts w:ascii="Times New Roman" w:eastAsia="Times New Roman" w:hAnsi="Times New Roman" w:cs="Times New Roman"/>
          <w:sz w:val="28"/>
          <w:szCs w:val="28"/>
        </w:rPr>
        <w:t>Утвердить следующий количественный состав участковых избирательных комиссий избирательных участков, участков референдума, образованных главой администрации Бежецкого  района (прилагается).</w:t>
      </w:r>
    </w:p>
    <w:p w:rsidR="00225CB9" w:rsidRPr="00225CB9" w:rsidRDefault="00225CB9" w:rsidP="00225CB9">
      <w:pPr>
        <w:widowControl w:val="0"/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C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25C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225CB9" w:rsidRPr="007A799C" w:rsidRDefault="00225CB9" w:rsidP="00225CB9">
      <w:pPr>
        <w:widowControl w:val="0"/>
        <w:snapToGrid w:val="0"/>
        <w:spacing w:after="0" w:line="360" w:lineRule="auto"/>
        <w:ind w:left="1505"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420"/>
        <w:gridCol w:w="6300"/>
      </w:tblGrid>
      <w:tr w:rsidR="00225CB9" w:rsidRPr="007A799C" w:rsidTr="00D371FC">
        <w:tc>
          <w:tcPr>
            <w:tcW w:w="3420" w:type="dxa"/>
            <w:hideMark/>
          </w:tcPr>
          <w:p w:rsidR="00225CB9" w:rsidRPr="007A799C" w:rsidRDefault="00225CB9" w:rsidP="00D371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225CB9" w:rsidRPr="007A799C" w:rsidRDefault="00225CB9" w:rsidP="00D371F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225CB9" w:rsidRPr="007A799C" w:rsidTr="00D371FC">
        <w:trPr>
          <w:trHeight w:val="161"/>
        </w:trPr>
        <w:tc>
          <w:tcPr>
            <w:tcW w:w="3420" w:type="dxa"/>
          </w:tcPr>
          <w:p w:rsidR="00225CB9" w:rsidRPr="007A799C" w:rsidRDefault="00225CB9" w:rsidP="00D371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225CB9" w:rsidRPr="007A799C" w:rsidRDefault="00225CB9" w:rsidP="00D371FC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25CB9" w:rsidRPr="007A799C" w:rsidTr="00D371FC">
        <w:trPr>
          <w:trHeight w:val="70"/>
        </w:trPr>
        <w:tc>
          <w:tcPr>
            <w:tcW w:w="3420" w:type="dxa"/>
            <w:hideMark/>
          </w:tcPr>
          <w:p w:rsidR="00225CB9" w:rsidRPr="007A799C" w:rsidRDefault="00225CB9" w:rsidP="00D371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25CB9" w:rsidRPr="007A799C" w:rsidRDefault="00225CB9" w:rsidP="00D371FC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225CB9" w:rsidRPr="007A799C" w:rsidRDefault="00225CB9" w:rsidP="00D371FC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В.П.Смирнова</w:t>
            </w:r>
          </w:p>
        </w:tc>
      </w:tr>
    </w:tbl>
    <w:p w:rsidR="00225CB9" w:rsidRPr="007A799C" w:rsidRDefault="00225CB9" w:rsidP="0022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CB9" w:rsidRPr="007A799C" w:rsidRDefault="00225CB9" w:rsidP="0022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99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225CB9" w:rsidRPr="007A799C" w:rsidTr="00D371FC">
        <w:tc>
          <w:tcPr>
            <w:tcW w:w="4963" w:type="dxa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225CB9" w:rsidRPr="007A799C" w:rsidTr="00D371FC">
        <w:tc>
          <w:tcPr>
            <w:tcW w:w="4963" w:type="dxa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225CB9" w:rsidRPr="007A799C" w:rsidTr="00D371FC">
        <w:tc>
          <w:tcPr>
            <w:tcW w:w="4963" w:type="dxa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 района</w:t>
            </w:r>
          </w:p>
        </w:tc>
      </w:tr>
      <w:tr w:rsidR="00225CB9" w:rsidRPr="007A799C" w:rsidTr="00D371FC">
        <w:tc>
          <w:tcPr>
            <w:tcW w:w="4963" w:type="dxa"/>
            <w:hideMark/>
          </w:tcPr>
          <w:p w:rsidR="00225CB9" w:rsidRPr="007A799C" w:rsidRDefault="00225CB9" w:rsidP="003D1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D17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A79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en-US"/>
              </w:rPr>
              <w:t>57/539-4</w:t>
            </w:r>
          </w:p>
        </w:tc>
      </w:tr>
    </w:tbl>
    <w:p w:rsidR="00225CB9" w:rsidRPr="007A799C" w:rsidRDefault="00225CB9" w:rsidP="00225CB9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99C">
        <w:rPr>
          <w:rFonts w:ascii="Times New Roman" w:eastAsia="Times New Roman" w:hAnsi="Times New Roman" w:cs="Times New Roman"/>
          <w:b/>
          <w:sz w:val="28"/>
          <w:szCs w:val="28"/>
        </w:rPr>
        <w:t>Количественный состав участковых избирательных комиссий избирательных участков, участков референдума, образованных главой местной администрации Бежецкого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8"/>
        <w:gridCol w:w="2370"/>
        <w:gridCol w:w="2850"/>
      </w:tblGrid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Участковая избирательная комиссия избирательного участка №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B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79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5C07B0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225CB9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CB9" w:rsidRPr="007A799C" w:rsidTr="00D371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B9" w:rsidRPr="007A799C" w:rsidRDefault="00225CB9" w:rsidP="00D371F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2A78AA" w:rsidRDefault="00796C7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B9" w:rsidRPr="007A799C" w:rsidRDefault="005C07B0" w:rsidP="00D3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25CB9" w:rsidRPr="007A799C" w:rsidRDefault="00225CB9" w:rsidP="00225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CB9" w:rsidRDefault="00225CB9" w:rsidP="00225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70"/>
        <w:gridCol w:w="2850"/>
      </w:tblGrid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633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49F4" w:rsidRPr="007A799C" w:rsidTr="0095786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2A78AA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7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F4" w:rsidRPr="007A799C" w:rsidRDefault="008F49F4" w:rsidP="0095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51D0E" w:rsidRDefault="00751D0E"/>
    <w:sectPr w:rsidR="00751D0E" w:rsidSect="00A9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5CB9"/>
    <w:rsid w:val="00225CB9"/>
    <w:rsid w:val="002A78AA"/>
    <w:rsid w:val="003D17EF"/>
    <w:rsid w:val="00425222"/>
    <w:rsid w:val="005C07B0"/>
    <w:rsid w:val="00751D0E"/>
    <w:rsid w:val="00796C70"/>
    <w:rsid w:val="008F49F4"/>
    <w:rsid w:val="00E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CB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2018-04-13T08:28:00Z</dcterms:created>
  <dcterms:modified xsi:type="dcterms:W3CDTF">2018-04-16T04:15:00Z</dcterms:modified>
</cp:coreProperties>
</file>