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8"/>
        <w:gridCol w:w="1265"/>
        <w:gridCol w:w="2960"/>
        <w:gridCol w:w="3167"/>
      </w:tblGrid>
      <w:tr w:rsidR="00D30F5F" w:rsidRPr="00D30F5F" w:rsidTr="00D30F5F">
        <w:trPr>
          <w:trHeight w:val="592"/>
        </w:trPr>
        <w:tc>
          <w:tcPr>
            <w:tcW w:w="9356" w:type="dxa"/>
            <w:gridSpan w:val="4"/>
            <w:hideMark/>
          </w:tcPr>
          <w:p w:rsidR="00D30F5F" w:rsidRPr="00D30F5F" w:rsidRDefault="00D30F5F" w:rsidP="00D30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 w:rsidRPr="00D30F5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</w:t>
            </w:r>
            <w:r w:rsidRPr="00D30F5F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  <w:r w:rsidRPr="00D30F5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РАЙОНА</w:t>
            </w:r>
          </w:p>
        </w:tc>
      </w:tr>
      <w:tr w:rsidR="00D30F5F" w:rsidRPr="00D30F5F" w:rsidTr="00D30F5F">
        <w:trPr>
          <w:trHeight w:val="592"/>
        </w:trPr>
        <w:tc>
          <w:tcPr>
            <w:tcW w:w="9356" w:type="dxa"/>
            <w:gridSpan w:val="4"/>
            <w:vAlign w:val="center"/>
            <w:hideMark/>
          </w:tcPr>
          <w:p w:rsidR="00D30F5F" w:rsidRPr="00D30F5F" w:rsidRDefault="00D30F5F" w:rsidP="00D30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D30F5F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30F5F" w:rsidRPr="00D30F5F" w:rsidTr="00D30F5F">
        <w:trPr>
          <w:trHeight w:val="162"/>
        </w:trPr>
        <w:tc>
          <w:tcPr>
            <w:tcW w:w="1967" w:type="dxa"/>
          </w:tcPr>
          <w:p w:rsidR="00D30F5F" w:rsidRPr="00D30F5F" w:rsidRDefault="00D30F5F" w:rsidP="00D30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D30F5F" w:rsidRPr="00D30F5F" w:rsidRDefault="00D30F5F" w:rsidP="00D30F5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D30F5F" w:rsidRPr="00D30F5F" w:rsidTr="00D30F5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D30F5F" w:rsidRPr="00D30F5F" w:rsidRDefault="00D30F5F" w:rsidP="000825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11.04.2018г.</w:t>
            </w:r>
          </w:p>
        </w:tc>
        <w:tc>
          <w:tcPr>
            <w:tcW w:w="2959" w:type="dxa"/>
            <w:vAlign w:val="center"/>
          </w:tcPr>
          <w:p w:rsidR="00D30F5F" w:rsidRPr="00D30F5F" w:rsidRDefault="00D30F5F" w:rsidP="00D30F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  <w:hideMark/>
          </w:tcPr>
          <w:p w:rsidR="00D30F5F" w:rsidRPr="00D30F5F" w:rsidRDefault="00D30F5F" w:rsidP="00D30F5F">
            <w:pPr>
              <w:widowControl w:val="0"/>
              <w:snapToGrid w:val="0"/>
              <w:spacing w:after="0" w:line="240" w:lineRule="auto"/>
              <w:ind w:rightChars="177" w:right="38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D30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Pr="00D30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30F5F" w:rsidRPr="00D30F5F" w:rsidTr="00D30F5F">
        <w:trPr>
          <w:trHeight w:val="286"/>
        </w:trPr>
        <w:tc>
          <w:tcPr>
            <w:tcW w:w="3231" w:type="dxa"/>
            <w:gridSpan w:val="2"/>
            <w:vAlign w:val="center"/>
          </w:tcPr>
          <w:p w:rsidR="00D30F5F" w:rsidRPr="00D30F5F" w:rsidRDefault="00D30F5F" w:rsidP="00D30F5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D30F5F" w:rsidRPr="00D30F5F" w:rsidRDefault="00D30F5F" w:rsidP="00D30F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D30F5F" w:rsidRPr="00D30F5F" w:rsidRDefault="00D30F5F" w:rsidP="00D30F5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30F5F" w:rsidRPr="00D30F5F" w:rsidRDefault="00D30F5F" w:rsidP="00D30F5F">
      <w:pPr>
        <w:spacing w:before="240" w:after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5F">
        <w:rPr>
          <w:rFonts w:ascii="Times New Roman" w:hAnsi="Times New Roman" w:cs="Times New Roman"/>
          <w:b/>
          <w:sz w:val="28"/>
          <w:szCs w:val="28"/>
        </w:rPr>
        <w:t>О рабочей группе по формированию участковых избирательных комиссий срока полномочий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30F5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30F5F">
        <w:rPr>
          <w:rFonts w:ascii="Times New Roman" w:hAnsi="Times New Roman" w:cs="Times New Roman"/>
          <w:b/>
          <w:sz w:val="28"/>
          <w:szCs w:val="28"/>
        </w:rPr>
        <w:t xml:space="preserve"> г.г., по внесению предложений в резерв составов  участковых комиссий</w:t>
      </w:r>
    </w:p>
    <w:p w:rsidR="00D30F5F" w:rsidRPr="00D30F5F" w:rsidRDefault="00D30F5F" w:rsidP="00D30F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30F5F">
        <w:rPr>
          <w:rFonts w:ascii="Times New Roman" w:eastAsia="Times New Roman" w:hAnsi="Times New Roman" w:cs="Times New Roman"/>
          <w:sz w:val="28"/>
          <w:szCs w:val="28"/>
        </w:rPr>
        <w:t>В целях реализации полномочий территориальной избирательной комиссии Бежецкого района по формированию участковых избирательных комиссий на территории Бежецкого</w:t>
      </w:r>
      <w:r w:rsidRPr="00D30F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0F5F">
        <w:rPr>
          <w:rFonts w:ascii="Times New Roman" w:eastAsia="Times New Roman" w:hAnsi="Times New Roman" w:cs="Times New Roman"/>
          <w:sz w:val="28"/>
          <w:szCs w:val="28"/>
        </w:rPr>
        <w:t>района, установленных статьей 27 Федерального закона от 12.06.2002 №67</w:t>
      </w:r>
      <w:r w:rsidRPr="00D30F5F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 (далее – Федеральный закон), статьей 23 Избирательного кодекса Тверской области от 07.04.2003 №20-ЗО, территориальная избирательная комиссия Бежецкого </w:t>
      </w:r>
      <w:r w:rsidRPr="00D30F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0F5F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D30F5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D30F5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D30F5F" w:rsidRDefault="00D30F5F" w:rsidP="00D30F5F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F5F">
        <w:rPr>
          <w:rFonts w:ascii="Times New Roman" w:eastAsia="Times New Roman" w:hAnsi="Times New Roman" w:cs="Times New Roman"/>
          <w:sz w:val="28"/>
          <w:szCs w:val="28"/>
        </w:rPr>
        <w:t>Создать Рабочую группу по формированию участковых избирательных комиссий срока полномочий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30F5F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30F5F">
        <w:rPr>
          <w:rFonts w:ascii="Times New Roman" w:eastAsia="Times New Roman" w:hAnsi="Times New Roman" w:cs="Times New Roman"/>
          <w:sz w:val="28"/>
          <w:szCs w:val="28"/>
        </w:rPr>
        <w:t xml:space="preserve"> г.г.,</w:t>
      </w:r>
      <w:r w:rsidRPr="00D30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F5F">
        <w:rPr>
          <w:rFonts w:ascii="Times New Roman" w:eastAsia="Times New Roman" w:hAnsi="Times New Roman" w:cs="Times New Roman"/>
          <w:sz w:val="28"/>
          <w:szCs w:val="28"/>
        </w:rPr>
        <w:t>по внесению предложений в резерв составов участковых комиссий, в следующем составе (прилагается).</w:t>
      </w:r>
    </w:p>
    <w:p w:rsidR="00D30F5F" w:rsidRPr="00D30F5F" w:rsidRDefault="00D30F5F" w:rsidP="00D30F5F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F5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30F5F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D30F5F" w:rsidRPr="00D30F5F" w:rsidRDefault="00D30F5F" w:rsidP="00D30F5F">
      <w:pPr>
        <w:tabs>
          <w:tab w:val="num" w:pos="720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420"/>
        <w:gridCol w:w="6300"/>
      </w:tblGrid>
      <w:tr w:rsidR="00D30F5F" w:rsidRPr="00D30F5F" w:rsidTr="00D30F5F">
        <w:tc>
          <w:tcPr>
            <w:tcW w:w="3420" w:type="dxa"/>
            <w:hideMark/>
          </w:tcPr>
          <w:p w:rsidR="00D30F5F" w:rsidRPr="00D30F5F" w:rsidRDefault="00D30F5F" w:rsidP="00D30F5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D30F5F" w:rsidRPr="00D30F5F" w:rsidRDefault="00D30F5F" w:rsidP="00D30F5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D30F5F" w:rsidRPr="00D30F5F" w:rsidTr="00D30F5F">
        <w:trPr>
          <w:trHeight w:val="161"/>
        </w:trPr>
        <w:tc>
          <w:tcPr>
            <w:tcW w:w="3420" w:type="dxa"/>
          </w:tcPr>
          <w:p w:rsidR="00D30F5F" w:rsidRPr="00D30F5F" w:rsidRDefault="00D30F5F" w:rsidP="00D30F5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D30F5F" w:rsidRPr="00D30F5F" w:rsidRDefault="00D30F5F" w:rsidP="00D30F5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0F5F" w:rsidRPr="00D30F5F" w:rsidTr="00D30F5F">
        <w:trPr>
          <w:trHeight w:val="70"/>
        </w:trPr>
        <w:tc>
          <w:tcPr>
            <w:tcW w:w="3420" w:type="dxa"/>
            <w:hideMark/>
          </w:tcPr>
          <w:p w:rsidR="00D30F5F" w:rsidRPr="00D30F5F" w:rsidRDefault="00D30F5F" w:rsidP="00D30F5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30F5F" w:rsidRPr="00D30F5F" w:rsidRDefault="00D30F5F" w:rsidP="00D30F5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D30F5F" w:rsidRPr="00D30F5F" w:rsidRDefault="00D30F5F" w:rsidP="00D30F5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D30F5F" w:rsidRPr="00D30F5F" w:rsidRDefault="00D30F5F" w:rsidP="00D30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1E0"/>
      </w:tblPr>
      <w:tblGrid>
        <w:gridCol w:w="4501"/>
      </w:tblGrid>
      <w:tr w:rsidR="00D30F5F" w:rsidRPr="00D30F5F" w:rsidTr="00D30F5F">
        <w:tc>
          <w:tcPr>
            <w:tcW w:w="4783" w:type="dxa"/>
            <w:hideMark/>
          </w:tcPr>
          <w:p w:rsidR="00D30F5F" w:rsidRPr="00D30F5F" w:rsidRDefault="00D30F5F" w:rsidP="00D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D30F5F" w:rsidRPr="00D30F5F" w:rsidTr="00D30F5F">
        <w:tc>
          <w:tcPr>
            <w:tcW w:w="4783" w:type="dxa"/>
          </w:tcPr>
          <w:p w:rsidR="00D30F5F" w:rsidRPr="00D30F5F" w:rsidRDefault="00D30F5F" w:rsidP="00D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Бежецкого</w:t>
            </w:r>
            <w:r w:rsidRPr="00D30F5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D30F5F" w:rsidRPr="00D30F5F" w:rsidRDefault="00D30F5F" w:rsidP="00D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F5F" w:rsidRPr="00D30F5F" w:rsidTr="00D30F5F">
        <w:tc>
          <w:tcPr>
            <w:tcW w:w="4783" w:type="dxa"/>
            <w:hideMark/>
          </w:tcPr>
          <w:p w:rsidR="00D30F5F" w:rsidRPr="00D30F5F" w:rsidRDefault="00D30F5F" w:rsidP="00D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11.04.2018г.</w:t>
            </w: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Pr="00D30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Pr="00D30F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D30F5F" w:rsidRPr="00D30F5F" w:rsidRDefault="00D30F5F" w:rsidP="00D30F5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F5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D30F5F" w:rsidRPr="00D30F5F" w:rsidRDefault="00D30F5F" w:rsidP="00D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F5F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формированию участковых избирательных комиссий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D30F5F">
          <w:rPr>
            <w:rFonts w:ascii="Times New Roman" w:eastAsia="Times New Roman" w:hAnsi="Times New Roman" w:cs="Times New Roman"/>
            <w:b/>
            <w:sz w:val="28"/>
            <w:szCs w:val="28"/>
          </w:rPr>
          <w:t>2018 г</w:t>
        </w:r>
      </w:smartTag>
      <w:r w:rsidRPr="00D30F5F">
        <w:rPr>
          <w:rFonts w:ascii="Times New Roman" w:eastAsia="Times New Roman" w:hAnsi="Times New Roman" w:cs="Times New Roman"/>
          <w:b/>
          <w:sz w:val="28"/>
          <w:szCs w:val="28"/>
        </w:rPr>
        <w:t>.г., по внесению предложений в резерв составов  участковых комиссий (далее – Рабочая группа)</w:t>
      </w:r>
    </w:p>
    <w:p w:rsidR="00D30F5F" w:rsidRPr="00D30F5F" w:rsidRDefault="00D30F5F" w:rsidP="00D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1E0"/>
      </w:tblPr>
      <w:tblGrid>
        <w:gridCol w:w="3528"/>
        <w:gridCol w:w="360"/>
        <w:gridCol w:w="5965"/>
      </w:tblGrid>
      <w:tr w:rsidR="00D30F5F" w:rsidRPr="00D30F5F" w:rsidTr="00D30F5F">
        <w:tc>
          <w:tcPr>
            <w:tcW w:w="3528" w:type="dxa"/>
            <w:hideMark/>
          </w:tcPr>
          <w:p w:rsidR="00D30F5F" w:rsidRPr="00D30F5F" w:rsidRDefault="00D30F5F" w:rsidP="00D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Бахметова Елена Владимировна</w:t>
            </w:r>
          </w:p>
        </w:tc>
        <w:tc>
          <w:tcPr>
            <w:tcW w:w="360" w:type="dxa"/>
            <w:hideMark/>
          </w:tcPr>
          <w:p w:rsidR="00D30F5F" w:rsidRPr="00D30F5F" w:rsidRDefault="00D30F5F" w:rsidP="00D3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D30F5F" w:rsidRPr="00D30F5F" w:rsidRDefault="00D30F5F" w:rsidP="00D3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Бежецкого</w:t>
            </w:r>
            <w:r w:rsidRPr="00D30F5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района, руководитель Рабочей группы;</w:t>
            </w:r>
          </w:p>
        </w:tc>
      </w:tr>
      <w:tr w:rsidR="00D30F5F" w:rsidRPr="00D30F5F" w:rsidTr="00D30F5F">
        <w:tc>
          <w:tcPr>
            <w:tcW w:w="3528" w:type="dxa"/>
            <w:hideMark/>
          </w:tcPr>
          <w:p w:rsidR="00D30F5F" w:rsidRPr="00D30F5F" w:rsidRDefault="00D30F5F" w:rsidP="00D3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D30F5F" w:rsidRPr="00D30F5F" w:rsidRDefault="00D30F5F" w:rsidP="00D3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D30F5F" w:rsidRPr="00D30F5F" w:rsidRDefault="00D30F5F" w:rsidP="00D3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D30F5F" w:rsidRPr="00D30F5F" w:rsidTr="00D30F5F">
        <w:tc>
          <w:tcPr>
            <w:tcW w:w="3528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Валентина Петровна</w:t>
            </w:r>
          </w:p>
        </w:tc>
        <w:tc>
          <w:tcPr>
            <w:tcW w:w="360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Бежецкого района; </w:t>
            </w:r>
          </w:p>
        </w:tc>
      </w:tr>
      <w:tr w:rsidR="00D30F5F" w:rsidRPr="00D30F5F" w:rsidTr="00D30F5F">
        <w:tc>
          <w:tcPr>
            <w:tcW w:w="3528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Брусницына Галина Константиновна</w:t>
            </w:r>
          </w:p>
        </w:tc>
        <w:tc>
          <w:tcPr>
            <w:tcW w:w="360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территориальной избирательной комиссии Бежецкого района с правом решающего голоса;</w:t>
            </w:r>
          </w:p>
        </w:tc>
      </w:tr>
      <w:tr w:rsidR="00D30F5F" w:rsidRPr="00D30F5F" w:rsidTr="00D30F5F">
        <w:tc>
          <w:tcPr>
            <w:tcW w:w="3528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Селина Татьяна Васильевна</w:t>
            </w:r>
          </w:p>
        </w:tc>
        <w:tc>
          <w:tcPr>
            <w:tcW w:w="360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территориальной избирательной комиссии Бежецкого района с правом решающего голоса;</w:t>
            </w:r>
          </w:p>
        </w:tc>
      </w:tr>
      <w:tr w:rsidR="00D30F5F" w:rsidRPr="00D30F5F" w:rsidTr="00D30F5F">
        <w:tc>
          <w:tcPr>
            <w:tcW w:w="3528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Смирнова Елена Александровна</w:t>
            </w:r>
          </w:p>
        </w:tc>
        <w:tc>
          <w:tcPr>
            <w:tcW w:w="360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D30F5F" w:rsidRPr="00D30F5F" w:rsidRDefault="00D30F5F" w:rsidP="00D30F5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территориальной избирательной комиссии Бежецкого района с правом решающего голоса.</w:t>
            </w:r>
          </w:p>
        </w:tc>
      </w:tr>
    </w:tbl>
    <w:p w:rsidR="00D30F5F" w:rsidRPr="00D30F5F" w:rsidRDefault="00D30F5F" w:rsidP="00D3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0F5F" w:rsidRPr="00D30F5F" w:rsidRDefault="00D30F5F" w:rsidP="00D30F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5F" w:rsidRPr="00D30F5F" w:rsidRDefault="00D30F5F" w:rsidP="00D30F5F">
      <w:pPr>
        <w:spacing w:after="0" w:line="240" w:lineRule="auto"/>
        <w:jc w:val="center"/>
        <w:rPr>
          <w:sz w:val="24"/>
          <w:szCs w:val="24"/>
        </w:rPr>
      </w:pPr>
    </w:p>
    <w:p w:rsidR="007154BB" w:rsidRDefault="007154BB"/>
    <w:sectPr w:rsidR="0071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F5F"/>
    <w:rsid w:val="0008259F"/>
    <w:rsid w:val="007154BB"/>
    <w:rsid w:val="00D3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30F5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2018-04-13T09:50:00Z</dcterms:created>
  <dcterms:modified xsi:type="dcterms:W3CDTF">2018-04-13T10:02:00Z</dcterms:modified>
</cp:coreProperties>
</file>