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CA" w:rsidRPr="00071BE0" w:rsidRDefault="006E1DCA" w:rsidP="006E1DC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БЕЖЕЦКОГО 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6E1DCA" w:rsidRPr="00071BE0" w:rsidRDefault="006E1DCA" w:rsidP="006E1DCA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E1DCA" w:rsidRPr="00071BE0" w:rsidTr="008D5F5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21.06.2018г.</w:t>
            </w:r>
          </w:p>
        </w:tc>
        <w:tc>
          <w:tcPr>
            <w:tcW w:w="3190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E1DCA" w:rsidRPr="00071BE0" w:rsidRDefault="006E1DCA" w:rsidP="006E1D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62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591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6E1DCA" w:rsidRPr="00071BE0" w:rsidTr="008D5F53">
        <w:tc>
          <w:tcPr>
            <w:tcW w:w="3189" w:type="dxa"/>
            <w:tcBorders>
              <w:top w:val="single" w:sz="4" w:space="0" w:color="auto"/>
            </w:tcBorders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1DCA" w:rsidRDefault="006E1DCA" w:rsidP="006E1DCA">
      <w:pPr>
        <w:keepNext/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DCA" w:rsidRPr="009C59E6" w:rsidRDefault="006E1DCA" w:rsidP="006E1DCA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по обеспечению избирательных прав граждан Российской Федерации с ограниченными физическими возможностями при подготовке и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</w:t>
      </w:r>
      <w:r w:rsidRPr="009C59E6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9C59E6">
        <w:rPr>
          <w:rFonts w:ascii="Times New Roman" w:hAnsi="Times New Roman" w:cs="Times New Roman"/>
          <w:b/>
          <w:bCs/>
          <w:sz w:val="28"/>
          <w:szCs w:val="28"/>
        </w:rPr>
        <w:t>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="00DF5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5F2F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</w:p>
    <w:p w:rsidR="006E1DCA" w:rsidRPr="00213748" w:rsidRDefault="006E1DCA" w:rsidP="006E1DCA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sz w:val="28"/>
          <w:szCs w:val="20"/>
        </w:rPr>
        <w:t>В соответствии со статьей 20 Избирательного кодекса Тверской области от 07.04.2003 №20-ЗО</w:t>
      </w:r>
      <w:r w:rsidRPr="00071BE0">
        <w:rPr>
          <w:rFonts w:ascii="Times New Roman" w:eastAsia="Times New Roman" w:hAnsi="Times New Roman" w:cs="Times New Roman"/>
          <w:bCs/>
          <w:sz w:val="28"/>
          <w:szCs w:val="20"/>
        </w:rPr>
        <w:t xml:space="preserve">, </w:t>
      </w:r>
      <w:r w:rsidRPr="00071BE0">
        <w:rPr>
          <w:rFonts w:ascii="Times New Roman" w:eastAsia="Times New Roman" w:hAnsi="Times New Roman" w:cs="Times New Roman"/>
          <w:sz w:val="28"/>
          <w:szCs w:val="20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071BE0">
        <w:rPr>
          <w:rFonts w:ascii="Times New Roman" w:eastAsia="Times New Roman" w:hAnsi="Times New Roman" w:cs="Times New Roman"/>
          <w:sz w:val="28"/>
          <w:szCs w:val="20"/>
        </w:rPr>
        <w:t>м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071BE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1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Тверской области 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>от 17.01.2012 года № 37/425-5  «О возложении полномочий избирательной комиссии муниципального образования «Бежецкий район» Тверской области на территориальную избирательную комиссию Бежецкого района»,</w:t>
      </w:r>
      <w:r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 района Тверской области на территориальную избирательную комиссию Бежецкого района», от 17.01.2012 № 37/427-5 «О возложении  полномочий  муниципальной избирательной комиссии муниципального образования «Житищенское сельское поселение» Бежецкого района Тверской области на территориальную избирательную комиссию Бежецкого района», от 17.01.2012 № 37/428-5 «О возложении  полномочий  муниципальной избирательной комиссии муниципального образования «Зобинское сельское поселение» Бежецкого района Тверской области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территориальную избирательную комиссию Бежецкого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6E1DCA" w:rsidRPr="006E1DCA" w:rsidRDefault="006E1DCA" w:rsidP="006E1DCA">
      <w:pPr>
        <w:pStyle w:val="a7"/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обеспечению избирательных прав граждан Российской Федерации с ограниченными физическими возможностями при подготовке и проведении  выборов     депутатов </w:t>
      </w:r>
      <w:r w:rsidRPr="006E1DCA">
        <w:rPr>
          <w:rFonts w:ascii="Times New Roman" w:eastAsia="Times New Roman" w:hAnsi="Times New Roman" w:cs="Times New Roman"/>
          <w:bCs/>
          <w:sz w:val="28"/>
          <w:szCs w:val="28"/>
        </w:rPr>
        <w:t>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Pr="006E1DCA">
        <w:rPr>
          <w:rFonts w:ascii="Times New Roman" w:eastAsia="Times New Roman" w:hAnsi="Times New Roman" w:cs="Times New Roman"/>
          <w:sz w:val="28"/>
          <w:szCs w:val="28"/>
        </w:rPr>
        <w:t xml:space="preserve">  (прилагается).</w:t>
      </w:r>
    </w:p>
    <w:p w:rsidR="006E1DCA" w:rsidRPr="006E1DCA" w:rsidRDefault="006E1DCA" w:rsidP="006E1DCA">
      <w:pPr>
        <w:pStyle w:val="a7"/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A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 района в информационно-телекоммуникационной сети   Интернет.</w:t>
      </w:r>
    </w:p>
    <w:p w:rsidR="006E1DCA" w:rsidRDefault="006E1DCA" w:rsidP="006E1DCA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6E1DCA" w:rsidRPr="004D4339" w:rsidTr="008D5F53">
        <w:tc>
          <w:tcPr>
            <w:tcW w:w="4786" w:type="dxa"/>
            <w:hideMark/>
          </w:tcPr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6E1DCA" w:rsidRDefault="006E1DCA" w:rsidP="008D5F5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6E1DCA" w:rsidRPr="004D4339" w:rsidTr="008D5F53">
        <w:tc>
          <w:tcPr>
            <w:tcW w:w="4786" w:type="dxa"/>
          </w:tcPr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6E1DCA" w:rsidRDefault="006E1DCA" w:rsidP="008D5F5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E1DCA" w:rsidRPr="004D4339" w:rsidTr="008D5F53">
        <w:tc>
          <w:tcPr>
            <w:tcW w:w="4786" w:type="dxa"/>
            <w:hideMark/>
          </w:tcPr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6E1DCA" w:rsidRPr="00987A31" w:rsidRDefault="006E1DCA" w:rsidP="008D5F5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987A31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6E1DCA" w:rsidRDefault="006E1DCA" w:rsidP="006E1DCA">
      <w:pPr>
        <w:pStyle w:val="a5"/>
        <w:spacing w:line="360" w:lineRule="auto"/>
        <w:rPr>
          <w:szCs w:val="20"/>
        </w:rPr>
        <w:sectPr w:rsidR="006E1DCA" w:rsidSect="00987A31">
          <w:footerReference w:type="default" r:id="rId8"/>
          <w:pgSz w:w="11906" w:h="16838"/>
          <w:pgMar w:top="1134" w:right="709" w:bottom="1134" w:left="964" w:header="709" w:footer="709" w:gutter="0"/>
          <w:pgNumType w:start="2"/>
          <w:cols w:space="708"/>
          <w:docGrid w:linePitch="381"/>
        </w:sectPr>
      </w:pPr>
    </w:p>
    <w:p w:rsidR="006E1DCA" w:rsidRDefault="006E1DCA" w:rsidP="006E1DCA">
      <w:pPr>
        <w:pStyle w:val="a5"/>
        <w:spacing w:line="360" w:lineRule="auto"/>
        <w:rPr>
          <w:szCs w:val="20"/>
        </w:rPr>
      </w:pPr>
    </w:p>
    <w:p w:rsidR="006E1DCA" w:rsidRDefault="006E1DCA" w:rsidP="006E1DCA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CA" w:rsidRDefault="006E1DCA" w:rsidP="006E1DCA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CA" w:rsidRDefault="006E1DCA" w:rsidP="006E1DCA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CA" w:rsidRDefault="006E1DCA" w:rsidP="006E1DCA">
      <w:r>
        <w:br w:type="page"/>
      </w:r>
    </w:p>
    <w:tbl>
      <w:tblPr>
        <w:tblW w:w="4500" w:type="dxa"/>
        <w:tblInd w:w="10188" w:type="dxa"/>
        <w:tblLook w:val="01E0"/>
      </w:tblPr>
      <w:tblGrid>
        <w:gridCol w:w="4500"/>
      </w:tblGrid>
      <w:tr w:rsidR="006E1DCA" w:rsidRPr="00071BE0" w:rsidTr="008D5F53">
        <w:tc>
          <w:tcPr>
            <w:tcW w:w="450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E1DCA" w:rsidRPr="00071BE0" w:rsidRDefault="006E1DCA" w:rsidP="006E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21.06.2018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591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-4 </w:t>
            </w:r>
          </w:p>
        </w:tc>
      </w:tr>
    </w:tbl>
    <w:p w:rsidR="006E1DCA" w:rsidRPr="00071BE0" w:rsidRDefault="006E1DCA" w:rsidP="006E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6E1DCA" w:rsidRPr="006E1DCA" w:rsidRDefault="006E1DCA" w:rsidP="006E1DCA">
      <w:pPr>
        <w:keepNext/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обеспечению избирательных прав граждан Российской Федерации с ограниченными физическими возможностями  </w:t>
      </w:r>
      <w:r w:rsidRPr="006E1DC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подготовке и проведении выборов депутатов </w:t>
      </w:r>
      <w:r w:rsidRPr="006E1DCA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Ответственные за исполнение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6E1DCA" w:rsidRPr="00071BE0" w:rsidTr="008D5F53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– 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района) с территориальным отделом социальной защиты населения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(далее - ТОСЗН)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ГБУ «Комплексный центр социального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 района Тверской области»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Рабочая группа),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члены Рабочей группы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полномочных лиц Рабочей группы в семинарах, совещаниях проводимых ТИК с председателями, заместителями и секретарями УИК. 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ТИК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представителей ТИК 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мероприятиях, проводимых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общественными организациями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4"/>
                <w:szCs w:val="28"/>
              </w:rPr>
              <w:t>весь период (по отдельным обращениям)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widowControl w:val="0"/>
              <w:spacing w:after="0" w:line="240" w:lineRule="auto"/>
              <w:ind w:firstLine="7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совещаниях организованных ИКТО совместно с МСЗНТО совещания с представителями ТОСЗН, РО ОООИ.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«Горячей линии»  </w:t>
            </w:r>
          </w:p>
        </w:tc>
        <w:tc>
          <w:tcPr>
            <w:tcW w:w="2268" w:type="dxa"/>
          </w:tcPr>
          <w:p w:rsidR="006E1DCA" w:rsidRPr="00071BE0" w:rsidRDefault="006A7ADF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69" w:type="dxa"/>
          </w:tcPr>
          <w:p w:rsidR="006E1DCA" w:rsidRPr="00071BE0" w:rsidRDefault="006E1DCA" w:rsidP="008D5F53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6E1DCA" w:rsidRPr="00071BE0" w:rsidRDefault="006E1DCA" w:rsidP="006A7A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A7A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сведений:</w:t>
            </w:r>
          </w:p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об инвалидах (по категориям) в разрез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границ избирательных участков.</w:t>
            </w:r>
          </w:p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 совместно с территориальными отделами социальной защиты населения Тверской области (далее - ТОСЗН)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участковой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сурдопереводчиках для инвалидов по слуху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6A7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август-до 7 сентября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Взаимодействие с органами местного самоуправления муниципальных образований по вопросам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беспрепятственного доступа избирателей с инвалидностью к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избирательным участкам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  <w:r w:rsidR="006E1DCA"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ТИК, УИК</w:t>
            </w:r>
          </w:p>
        </w:tc>
      </w:tr>
      <w:tr w:rsidR="006E1DCA" w:rsidRPr="00071BE0" w:rsidTr="008D5F53">
        <w:tc>
          <w:tcPr>
            <w:tcW w:w="72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69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ТОСЗН по вопросам</w:t>
            </w:r>
            <w:bookmarkStart w:id="0" w:name="bookmark2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bookmarkEnd w:id="0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left="2302" w:right="201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6E1DCA" w:rsidRPr="00071BE0" w:rsidRDefault="006E1DCA" w:rsidP="008D5F53">
            <w:pPr>
              <w:spacing w:after="0" w:line="24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в печатных и электронных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средствах массовой информации (далее – СМИ), на сайтах   ТИК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, публикации в печатных изданиях  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деятельности ТИК по вопросам взаимодействия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районными общественными организациями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печатных и электронных СМИ, размещение информационных (новостных) материалов 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ТИК, в т.ч. наполнение раздела «Ресурс для слабовидящих»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A7ADF" w:rsidP="006A7A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  <w:r w:rsidR="006E1D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E1DCA" w:rsidRPr="00071BE0" w:rsidTr="008D5F53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информационных стендах местных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организаций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информационных плакатов о выборах;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 работе и телефонах «горячей линии»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6E1DCA" w:rsidRPr="00071BE0" w:rsidTr="008D5F53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E1DCA" w:rsidP="008D5F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результатов выборов до избирателей, являющихся инвалидами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6E1DCA" w:rsidRPr="00071BE0" w:rsidTr="008D5F53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6E1DCA" w:rsidRPr="00071BE0" w:rsidRDefault="006E1DCA" w:rsidP="008D5F53">
            <w:pPr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6E1DCA" w:rsidRPr="00071BE0" w:rsidTr="008D5F53">
        <w:trPr>
          <w:trHeight w:val="418"/>
        </w:trPr>
        <w:tc>
          <w:tcPr>
            <w:tcW w:w="720" w:type="dxa"/>
            <w:vMerge w:val="restart"/>
          </w:tcPr>
          <w:p w:rsidR="006E1DCA" w:rsidRPr="00071BE0" w:rsidRDefault="006E1DCA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069" w:type="dxa"/>
            <w:tcBorders>
              <w:bottom w:val="single" w:sz="4" w:space="0" w:color="5B9BD5"/>
            </w:tcBorders>
          </w:tcPr>
          <w:p w:rsidR="006E1DCA" w:rsidRPr="00071BE0" w:rsidRDefault="006E1DCA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в ИКТО информации о подготовке и проведении выборов в т.ч. о мероприятиях, проводимых ТИК по обеспечению избирательных прав граждан с инвалидностью:</w:t>
            </w:r>
          </w:p>
        </w:tc>
        <w:tc>
          <w:tcPr>
            <w:tcW w:w="2268" w:type="dxa"/>
            <w:tcBorders>
              <w:bottom w:val="single" w:sz="4" w:space="0" w:color="5B9BD5"/>
            </w:tcBorders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 w:val="restart"/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6A7ADF" w:rsidRPr="00071BE0" w:rsidTr="00E472DA">
        <w:trPr>
          <w:trHeight w:val="723"/>
        </w:trPr>
        <w:tc>
          <w:tcPr>
            <w:tcW w:w="720" w:type="dxa"/>
            <w:vMerge/>
          </w:tcPr>
          <w:p w:rsidR="006A7ADF" w:rsidRPr="00071BE0" w:rsidRDefault="006A7ADF" w:rsidP="008D5F53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Pr="00071BE0" w:rsidRDefault="006A7ADF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практике работы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т.ч. собственные информационные материалы (при наличии), публикации, фотографии, о работе «горячей линии» и пр.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Default="006A7ADF" w:rsidP="006A7ADF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A7ADF" w:rsidRPr="00071BE0" w:rsidRDefault="006A7ADF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ADF" w:rsidRPr="00071BE0" w:rsidTr="00E472DA">
        <w:trPr>
          <w:trHeight w:val="702"/>
        </w:trPr>
        <w:tc>
          <w:tcPr>
            <w:tcW w:w="720" w:type="dxa"/>
            <w:vMerge/>
          </w:tcPr>
          <w:p w:rsidR="006A7ADF" w:rsidRPr="00071BE0" w:rsidRDefault="006A7ADF" w:rsidP="008D5F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Pr="00071BE0" w:rsidRDefault="006A7ADF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 реализации проекта привлечения добровольцев для обеспечения помощи инвалидам и пожилым избирателям в день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голосования «Выборы доступны всем»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A7ADF" w:rsidRDefault="006A7ADF" w:rsidP="006A7ADF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A7ADF" w:rsidRPr="00071BE0" w:rsidRDefault="006A7ADF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DCA" w:rsidRPr="00071BE0" w:rsidTr="008D5F53">
        <w:trPr>
          <w:trHeight w:val="578"/>
        </w:trPr>
        <w:tc>
          <w:tcPr>
            <w:tcW w:w="720" w:type="dxa"/>
            <w:vMerge/>
          </w:tcPr>
          <w:p w:rsidR="006E1DCA" w:rsidRPr="00071BE0" w:rsidRDefault="006E1DCA" w:rsidP="008D5F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5B9BD5"/>
              <w:right w:val="single" w:sz="4" w:space="0" w:color="5B9BD5"/>
            </w:tcBorders>
          </w:tcPr>
          <w:p w:rsidR="006E1DCA" w:rsidRPr="00071BE0" w:rsidRDefault="006E1DCA" w:rsidP="008D5F5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информация по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голосования.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</w:tcPr>
          <w:p w:rsidR="006E1DCA" w:rsidRPr="00071BE0" w:rsidRDefault="006A7ADF" w:rsidP="008D5F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6E1DCA" w:rsidRPr="00071BE0" w:rsidRDefault="006E1DCA" w:rsidP="008D5F5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1DCA" w:rsidRPr="00071BE0" w:rsidRDefault="006E1DCA" w:rsidP="006E1D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DCA" w:rsidRPr="00071BE0" w:rsidRDefault="006E1DCA" w:rsidP="006E1D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DCA" w:rsidRPr="00071BE0" w:rsidRDefault="006E1DCA" w:rsidP="006E1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1DCA" w:rsidRDefault="006E1DCA" w:rsidP="006E1DCA"/>
    <w:p w:rsidR="000F4F57" w:rsidRDefault="000F4F57"/>
    <w:sectPr w:rsidR="000F4F57" w:rsidSect="00A772D6">
      <w:pgSz w:w="16838" w:h="11906" w:orient="landscape"/>
      <w:pgMar w:top="964" w:right="1134" w:bottom="709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3B" w:rsidRDefault="00CD313B" w:rsidP="007E6C5B">
      <w:pPr>
        <w:spacing w:after="0" w:line="240" w:lineRule="auto"/>
      </w:pPr>
      <w:r>
        <w:separator/>
      </w:r>
    </w:p>
  </w:endnote>
  <w:endnote w:type="continuationSeparator" w:id="1">
    <w:p w:rsidR="00CD313B" w:rsidRDefault="00CD313B" w:rsidP="007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E0" w:rsidRDefault="00CD313B">
    <w:pPr>
      <w:pStyle w:val="a3"/>
      <w:jc w:val="right"/>
    </w:pPr>
  </w:p>
  <w:p w:rsidR="00071BE0" w:rsidRDefault="00CD31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3B" w:rsidRDefault="00CD313B" w:rsidP="007E6C5B">
      <w:pPr>
        <w:spacing w:after="0" w:line="240" w:lineRule="auto"/>
      </w:pPr>
      <w:r>
        <w:separator/>
      </w:r>
    </w:p>
  </w:footnote>
  <w:footnote w:type="continuationSeparator" w:id="1">
    <w:p w:rsidR="00CD313B" w:rsidRDefault="00CD313B" w:rsidP="007E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2553E"/>
    <w:multiLevelType w:val="hybridMultilevel"/>
    <w:tmpl w:val="FF4C9180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DCA"/>
    <w:rsid w:val="000F4F57"/>
    <w:rsid w:val="006A7ADF"/>
    <w:rsid w:val="006E1DCA"/>
    <w:rsid w:val="007E6C5B"/>
    <w:rsid w:val="00CD313B"/>
    <w:rsid w:val="00D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FDAA-8E47-4D8D-BCE6-44796181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2018-06-21T05:16:00Z</dcterms:created>
  <dcterms:modified xsi:type="dcterms:W3CDTF">2018-06-22T06:06:00Z</dcterms:modified>
</cp:coreProperties>
</file>