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C8" w:rsidRPr="008249C8" w:rsidRDefault="008249C8" w:rsidP="008249C8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249C8">
        <w:rPr>
          <w:rFonts w:ascii="Times New Roman" w:eastAsia="Times New Roman" w:hAnsi="Times New Roman" w:cs="Times New Roman"/>
          <w:b/>
          <w:bCs/>
          <w:sz w:val="32"/>
          <w:szCs w:val="32"/>
        </w:rPr>
        <w:t>ТЕРРИТОРИАЛЬНАЯ ИЗБИРАТЕЛЬНАЯ КОМИССИЯ</w:t>
      </w:r>
    </w:p>
    <w:p w:rsidR="008249C8" w:rsidRPr="008249C8" w:rsidRDefault="008249C8" w:rsidP="008249C8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8249C8" w:rsidRPr="008249C8" w:rsidRDefault="008249C8" w:rsidP="0082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249C8" w:rsidRPr="008249C8" w:rsidRDefault="008249C8" w:rsidP="0082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</w:rPr>
      </w:pPr>
      <w:r w:rsidRPr="008249C8">
        <w:rPr>
          <w:rFonts w:ascii="Times New Roman" w:eastAsia="Times New Roman" w:hAnsi="Times New Roman" w:cs="Times New Roman"/>
          <w:b/>
          <w:spacing w:val="30"/>
          <w:sz w:val="32"/>
          <w:szCs w:val="32"/>
        </w:rPr>
        <w:t>ПОСТАНОВЛЕНИЕ</w:t>
      </w:r>
    </w:p>
    <w:p w:rsidR="008249C8" w:rsidRPr="008249C8" w:rsidRDefault="008249C8" w:rsidP="00824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8249C8" w:rsidRPr="008249C8" w:rsidTr="008249C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9C8" w:rsidRPr="008249C8" w:rsidRDefault="008249C8" w:rsidP="006A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6A1B8B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A1B8B">
              <w:rPr>
                <w:rFonts w:ascii="Times New Roman" w:eastAsia="Times New Roman" w:hAnsi="Times New Roman" w:cs="Times New Roman"/>
                <w:sz w:val="28"/>
                <w:szCs w:val="28"/>
              </w:rPr>
              <w:t>20г</w:t>
            </w:r>
            <w:proofErr w:type="gramStart"/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1B8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90" w:type="dxa"/>
          </w:tcPr>
          <w:p w:rsidR="008249C8" w:rsidRPr="008249C8" w:rsidRDefault="008249C8" w:rsidP="0082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hideMark/>
          </w:tcPr>
          <w:p w:rsidR="008249C8" w:rsidRPr="008249C8" w:rsidRDefault="008249C8" w:rsidP="0082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9C8" w:rsidRPr="008249C8" w:rsidRDefault="008249C8" w:rsidP="006A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A1B8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A1B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249C8" w:rsidRPr="008249C8" w:rsidTr="008249C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9C8" w:rsidRPr="008249C8" w:rsidRDefault="008249C8" w:rsidP="00824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249C8" w:rsidRPr="008249C8" w:rsidRDefault="008249C8" w:rsidP="0082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940A7D">
              <w:rPr>
                <w:rFonts w:ascii="Times New Roman" w:eastAsia="Times New Roman" w:hAnsi="Times New Roman" w:cs="Times New Roman"/>
                <w:sz w:val="24"/>
                <w:szCs w:val="24"/>
              </w:rPr>
              <w:t>Бежецк</w:t>
            </w:r>
          </w:p>
          <w:p w:rsidR="008249C8" w:rsidRPr="008249C8" w:rsidRDefault="008249C8" w:rsidP="0082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249C8" w:rsidRPr="008249C8" w:rsidRDefault="008249C8" w:rsidP="0082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49C8" w:rsidRPr="008249C8" w:rsidRDefault="008249C8" w:rsidP="0082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>О Плане работы территориальной избирательной</w:t>
      </w:r>
    </w:p>
    <w:p w:rsidR="008249C8" w:rsidRPr="008249C8" w:rsidRDefault="008249C8" w:rsidP="0082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январь-июнь 20</w:t>
      </w:r>
      <w:r w:rsidR="00122D0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249C8" w:rsidRPr="008249C8" w:rsidRDefault="008249C8" w:rsidP="00824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9C8" w:rsidRPr="008249C8" w:rsidRDefault="008249C8" w:rsidP="008249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Заслушав сообщение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0"/>
        </w:rPr>
        <w:t>Е.В.</w:t>
      </w:r>
      <w:r w:rsidR="00940A7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Бахметовой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о выполнении плана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на июль-декабрь 2018 года, в соответствии с пунктом 10 статьи 22 Избирательного кодекса Тверской области от 07.04.2003 года №20-ЗО,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Pr="008249C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постановляет:</w:t>
      </w:r>
    </w:p>
    <w:p w:rsidR="008249C8" w:rsidRPr="008249C8" w:rsidRDefault="008249C8" w:rsidP="008249C8">
      <w:pPr>
        <w:numPr>
          <w:ilvl w:val="0"/>
          <w:numId w:val="1"/>
        </w:numPr>
        <w:tabs>
          <w:tab w:val="clear" w:pos="1061"/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 информацию о выполнении Плана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на июль-декабрь 2018 года.</w:t>
      </w:r>
    </w:p>
    <w:p w:rsidR="008249C8" w:rsidRPr="008249C8" w:rsidRDefault="008249C8" w:rsidP="008249C8">
      <w:pPr>
        <w:numPr>
          <w:ilvl w:val="0"/>
          <w:numId w:val="1"/>
        </w:numPr>
        <w:tabs>
          <w:tab w:val="clear" w:pos="1061"/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Утвердить План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на январь-июнь 2019 года (прилагается).</w:t>
      </w:r>
    </w:p>
    <w:p w:rsidR="008249C8" w:rsidRPr="008249C8" w:rsidRDefault="008249C8" w:rsidP="008249C8">
      <w:pPr>
        <w:numPr>
          <w:ilvl w:val="0"/>
          <w:numId w:val="1"/>
        </w:numPr>
        <w:tabs>
          <w:tab w:val="clear" w:pos="1061"/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8249C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Плана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на январь-июнь 2019 года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Е.В.Бахметову</w:t>
      </w:r>
      <w:proofErr w:type="spellEnd"/>
    </w:p>
    <w:p w:rsidR="008249C8" w:rsidRPr="008249C8" w:rsidRDefault="008249C8" w:rsidP="008249C8">
      <w:pPr>
        <w:numPr>
          <w:ilvl w:val="0"/>
          <w:numId w:val="1"/>
        </w:numPr>
        <w:tabs>
          <w:tab w:val="clear" w:pos="1061"/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tbl>
      <w:tblPr>
        <w:tblW w:w="9356" w:type="dxa"/>
        <w:tblInd w:w="250" w:type="dxa"/>
        <w:tblLook w:val="04A0"/>
      </w:tblPr>
      <w:tblGrid>
        <w:gridCol w:w="5954"/>
        <w:gridCol w:w="3402"/>
      </w:tblGrid>
      <w:tr w:rsidR="008249C8" w:rsidRPr="008249C8" w:rsidTr="008249C8">
        <w:trPr>
          <w:trHeight w:val="892"/>
        </w:trPr>
        <w:tc>
          <w:tcPr>
            <w:tcW w:w="5954" w:type="dxa"/>
            <w:hideMark/>
          </w:tcPr>
          <w:p w:rsidR="008249C8" w:rsidRDefault="008249C8" w:rsidP="008249C8">
            <w:pPr>
              <w:widowControl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8249C8" w:rsidRDefault="008249C8" w:rsidP="008249C8">
            <w:pPr>
              <w:widowControl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избирательной комиссии </w:t>
            </w:r>
          </w:p>
          <w:p w:rsidR="008249C8" w:rsidRPr="008249C8" w:rsidRDefault="008249C8" w:rsidP="008249C8">
            <w:pPr>
              <w:widowControl w:val="0"/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Бежецкого  </w:t>
            </w: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  <w:vAlign w:val="bottom"/>
            <w:hideMark/>
          </w:tcPr>
          <w:p w:rsidR="008249C8" w:rsidRPr="008249C8" w:rsidRDefault="008249C8" w:rsidP="008249C8">
            <w:pPr>
              <w:keepNext/>
              <w:keepLines/>
              <w:spacing w:before="200" w:after="0" w:line="240" w:lineRule="auto"/>
              <w:ind w:left="1026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8249C8" w:rsidRPr="008249C8" w:rsidTr="008249C8">
        <w:trPr>
          <w:trHeight w:val="70"/>
        </w:trPr>
        <w:tc>
          <w:tcPr>
            <w:tcW w:w="5954" w:type="dxa"/>
            <w:hideMark/>
          </w:tcPr>
          <w:p w:rsidR="008249C8" w:rsidRDefault="008249C8" w:rsidP="008249C8">
            <w:pPr>
              <w:widowControl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8249C8" w:rsidRDefault="008249C8" w:rsidP="008249C8">
            <w:pPr>
              <w:widowControl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избирательной комиссии </w:t>
            </w:r>
          </w:p>
          <w:p w:rsidR="008249C8" w:rsidRPr="008249C8" w:rsidRDefault="008249C8" w:rsidP="008249C8">
            <w:pPr>
              <w:widowControl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Бежецкого  </w:t>
            </w:r>
            <w:r w:rsidRPr="00824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402" w:type="dxa"/>
            <w:vAlign w:val="bottom"/>
            <w:hideMark/>
          </w:tcPr>
          <w:p w:rsidR="008249C8" w:rsidRPr="008249C8" w:rsidRDefault="008249C8" w:rsidP="008249C8">
            <w:pPr>
              <w:keepNext/>
              <w:keepLines/>
              <w:spacing w:before="200" w:after="0" w:line="240" w:lineRule="auto"/>
              <w:ind w:left="1026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В.П.Смирнова</w:t>
            </w:r>
          </w:p>
        </w:tc>
      </w:tr>
    </w:tbl>
    <w:p w:rsidR="008249C8" w:rsidRPr="008249C8" w:rsidRDefault="008249C8" w:rsidP="008249C8">
      <w:pPr>
        <w:spacing w:after="0" w:line="240" w:lineRule="auto"/>
        <w:ind w:left="368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249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249C8" w:rsidRPr="008249C8" w:rsidRDefault="008249C8" w:rsidP="008249C8">
      <w:pPr>
        <w:spacing w:after="0" w:line="240" w:lineRule="auto"/>
        <w:ind w:left="32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9C8" w:rsidRPr="008249C8" w:rsidRDefault="008249C8" w:rsidP="008249C8">
      <w:pPr>
        <w:spacing w:after="0" w:line="240" w:lineRule="auto"/>
        <w:ind w:left="32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8249C8" w:rsidRPr="008249C8" w:rsidRDefault="008249C8" w:rsidP="008249C8">
      <w:pPr>
        <w:spacing w:after="0" w:line="240" w:lineRule="auto"/>
        <w:ind w:left="368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40A7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6A1B8B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1B8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40A7D">
        <w:rPr>
          <w:rFonts w:ascii="Times New Roman" w:eastAsia="Times New Roman" w:hAnsi="Times New Roman" w:cs="Times New Roman"/>
          <w:sz w:val="28"/>
          <w:szCs w:val="28"/>
        </w:rPr>
        <w:t>8</w:t>
      </w:r>
      <w:r w:rsidR="006A1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/</w:t>
      </w:r>
      <w:r w:rsidR="00940A7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A1B8B">
        <w:rPr>
          <w:rFonts w:ascii="Times New Roman" w:eastAsia="Times New Roman" w:hAnsi="Times New Roman" w:cs="Times New Roman"/>
          <w:sz w:val="28"/>
          <w:szCs w:val="28"/>
        </w:rPr>
        <w:t>3</w:t>
      </w:r>
      <w:r w:rsidR="00940A7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8249C8" w:rsidRPr="008249C8" w:rsidRDefault="008249C8" w:rsidP="008249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8249C8" w:rsidRPr="008249C8" w:rsidRDefault="008249C8" w:rsidP="0082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>План</w:t>
      </w:r>
    </w:p>
    <w:p w:rsidR="008249C8" w:rsidRPr="008249C8" w:rsidRDefault="008249C8" w:rsidP="00824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 xml:space="preserve">работы территориальной избирательной комиссии </w:t>
      </w:r>
    </w:p>
    <w:p w:rsidR="008249C8" w:rsidRPr="008249C8" w:rsidRDefault="008249C8" w:rsidP="008249C8">
      <w:pPr>
        <w:tabs>
          <w:tab w:val="left" w:pos="1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 на январь-июнь 20</w:t>
      </w:r>
      <w:r w:rsidR="00E43006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8249C8" w:rsidRPr="008249C8" w:rsidRDefault="008249C8" w:rsidP="008249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8249C8" w:rsidRPr="008249C8" w:rsidRDefault="008249C8" w:rsidP="008249C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9C8" w:rsidRPr="008249C8" w:rsidRDefault="008249C8" w:rsidP="008249C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Реализация Сводного плана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</w:t>
      </w:r>
      <w:r w:rsidR="00E43006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>год (по отдельному плану).</w:t>
      </w:r>
    </w:p>
    <w:p w:rsidR="008249C8" w:rsidRPr="008249C8" w:rsidRDefault="008249C8" w:rsidP="008249C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Организация обучения членов участковых избирательных комиссий и резерва составов участковых комиссий.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Взаимодействие с государственными органами, органами местного самоуправления по вопросам оказания содействия избирательным комиссиям в реализации их полномочий по подготовке выборов, обеспечению избирательных прав отдельных категорий граждан. 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Взаимодействие со средствами массовой информации для информирования и правового обучения избирателей. 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</w:t>
      </w:r>
    </w:p>
    <w:p w:rsidR="008249C8" w:rsidRPr="008249C8" w:rsidRDefault="008249C8" w:rsidP="008249C8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8249C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осуществлением регистрации (учета) избирателей. Взаимодействие с представителями органов, осуществляющих регистрацию граждан по месту пребывания и жительства на территории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района.</w:t>
      </w:r>
    </w:p>
    <w:p w:rsidR="008249C8" w:rsidRPr="008249C8" w:rsidRDefault="008249C8" w:rsidP="008249C8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Повышение профессиональной подготовки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района, председателей участковых избирательных комиссий.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Работа, направленная на повышение активности молодых и будущих избирателей.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Работа по наполнению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сайта территориальной избирательной комиссии.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        Организация целенаправленной и систематической работы по разъяснению избирательного законодательства среди различных категорий избирателей. 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Подготовка документов территориальной избирательной комиссии для сдачи в архив и на уничтожение. Утверждение дел постоянного срока хранения и согласование дел по личному составу за 2015 год в ЭПК Тверской области.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Вопросы для рассмотрения на заседаниях ТИК.</w:t>
      </w:r>
    </w:p>
    <w:p w:rsidR="008249C8" w:rsidRPr="008249C8" w:rsidRDefault="008249C8" w:rsidP="008249C8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Январь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 Плане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на январь-июнь 2019 года 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В.П. Смирнова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 плане взаимодействия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с районными организациями инвалидов и ветеранов, органами социальной защиты и обслуживания населения по обеспечению избирательных прав граждан Российской Федерации с ограниченными возможностями здоровья на 2019 год.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В.П.Смирнова</w:t>
      </w:r>
    </w:p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49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О плане мероприятий по обучению членов участковых избирательных комиссий и других участников избирательного процесса в 2019 году</w:t>
      </w:r>
      <w:r w:rsidRPr="008249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Бежецком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районе на 2019 год.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>, члены ТИК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Всероссийского Дня молодого избирателя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Бежецком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З.В.Ляткова</w:t>
      </w:r>
      <w:proofErr w:type="spellEnd"/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Февраль </w:t>
      </w:r>
    </w:p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Об уточнении составов резерва участковых избирательных комиссий, образованных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>, системный администратор ТИК.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Март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Об итогах проведения Дня молодого избирателя в 2019 году.</w:t>
      </w:r>
    </w:p>
    <w:p w:rsidR="008249C8" w:rsidRPr="008249C8" w:rsidRDefault="008249C8" w:rsidP="008249C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>, О.Н. Шустрова</w:t>
      </w:r>
    </w:p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 предложении кандидатур для дополнительного зачисления в резерв составов участковых комиссий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Тверской области. </w:t>
      </w:r>
    </w:p>
    <w:p w:rsidR="008249C8" w:rsidRPr="008249C8" w:rsidRDefault="008249C8" w:rsidP="008249C8">
      <w:pPr>
        <w:tabs>
          <w:tab w:val="num" w:pos="7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В.П. Смирнова</w:t>
      </w:r>
    </w:p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Об итогах второго этапа </w:t>
      </w:r>
      <w:r w:rsidRPr="008249C8">
        <w:rPr>
          <w:rFonts w:ascii="Times New Roman" w:eastAsia="Times New Roman" w:hAnsi="Times New Roman" w:cs="Times New Roman"/>
          <w:bCs/>
          <w:sz w:val="28"/>
          <w:szCs w:val="28"/>
        </w:rPr>
        <w:t>областного конкурса «Наш выбор – будущее России!» на лучший плакат, рисунок, литературную и творческую работы.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A7D" w:rsidRPr="008249C8" w:rsidRDefault="008249C8" w:rsidP="00940A7D">
      <w:pPr>
        <w:tabs>
          <w:tab w:val="num" w:pos="7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40A7D">
        <w:rPr>
          <w:rFonts w:ascii="Times New Roman" w:eastAsia="Times New Roman" w:hAnsi="Times New Roman" w:cs="Times New Roman"/>
          <w:i/>
          <w:sz w:val="28"/>
          <w:szCs w:val="28"/>
        </w:rPr>
        <w:t>В.П. Смирнова</w:t>
      </w:r>
    </w:p>
    <w:p w:rsidR="008249C8" w:rsidRPr="008249C8" w:rsidRDefault="008249C8" w:rsidP="00940A7D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Апрель</w:t>
      </w:r>
    </w:p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 ходе выполнения Сводного плана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Бежецком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районе на 2019 год</w:t>
      </w:r>
    </w:p>
    <w:p w:rsidR="008249C8" w:rsidRPr="008249C8" w:rsidRDefault="008249C8" w:rsidP="008249C8">
      <w:pPr>
        <w:tabs>
          <w:tab w:val="num" w:pos="7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В.П. Смирнова</w:t>
      </w:r>
    </w:p>
    <w:p w:rsidR="008249C8" w:rsidRPr="008249C8" w:rsidRDefault="008249C8" w:rsidP="00824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249C8" w:rsidRPr="008249C8" w:rsidRDefault="008249C8" w:rsidP="00824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Май</w:t>
      </w:r>
    </w:p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 Плане работы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по повышению правой культуры, правовому просвещению молодых и будущих избирателей в летний период 20</w:t>
      </w:r>
      <w:r w:rsidR="00E4300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249C8" w:rsidRPr="008249C8" w:rsidRDefault="008249C8" w:rsidP="008249C8">
      <w:pPr>
        <w:tabs>
          <w:tab w:val="num" w:pos="7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В.П. Смирнова</w:t>
      </w:r>
    </w:p>
    <w:p w:rsidR="008249C8" w:rsidRPr="008249C8" w:rsidRDefault="008249C8" w:rsidP="008249C8">
      <w:pPr>
        <w:tabs>
          <w:tab w:val="num" w:pos="7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249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Июнь</w:t>
      </w:r>
    </w:p>
    <w:p w:rsidR="008249C8" w:rsidRPr="008249C8" w:rsidRDefault="008249C8" w:rsidP="00824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О плане работы территориальной избирательной комиссии на июль-декабрь 20</w:t>
      </w:r>
      <w:r w:rsidR="00E4300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249C8" w:rsidRPr="008249C8" w:rsidRDefault="008249C8" w:rsidP="008249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>3. Проведение совещаний, семинаров, консультаций, круглых столов, «дней открытых дверей», выставок и других мероприятий</w:t>
      </w: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Проведение консультаций с представителями местных отделений политических партий по вопросам формирования резерва составов участковых комиссий.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Январь-март</w:t>
            </w:r>
          </w:p>
        </w:tc>
        <w:tc>
          <w:tcPr>
            <w:tcW w:w="5670" w:type="dxa"/>
            <w:hideMark/>
          </w:tcPr>
          <w:p w:rsidR="00940A7D" w:rsidRPr="008249C8" w:rsidRDefault="008249C8" w:rsidP="00940A7D">
            <w:pPr>
              <w:tabs>
                <w:tab w:val="num" w:pos="795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, </w:t>
            </w:r>
            <w:r w:rsidR="00940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В.П. Смирнова</w:t>
            </w:r>
          </w:p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Выступления на производственных совещаниях руководящих работников администрации района, заседаниях Собрания депутатов района, Советов депутатов поселений, на совещаниях с директорами школ, на семинарах работников культуры и библиотек по вопросам разъяснения избирательного законодательства.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Проведение  обучающих семинаров с членами участковых избирательных комиссий, кадровым резервом участковых комиссий по вопросам разъяснения избирательного законодательства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Подготовка и организация участия старшеклассников школ района в 3 этапе областной олимпиады по избирательному законодательству.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Февраль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Проведение мероприятий, посвященных Дню молодого избирателя</w:t>
      </w:r>
      <w:r w:rsidRPr="008249C8">
        <w:rPr>
          <w:rFonts w:ascii="Times New Roman" w:eastAsia="Times New Roman" w:hAnsi="Times New Roman" w:cs="Times New Roman"/>
          <w:i/>
          <w:sz w:val="28"/>
          <w:szCs w:val="20"/>
        </w:rPr>
        <w:t>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Февраль</w:t>
            </w:r>
          </w:p>
        </w:tc>
        <w:tc>
          <w:tcPr>
            <w:tcW w:w="5670" w:type="dxa"/>
            <w:hideMark/>
          </w:tcPr>
          <w:p w:rsidR="008249C8" w:rsidRPr="008249C8" w:rsidRDefault="008249C8" w:rsidP="00940A7D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С.В. </w:t>
            </w:r>
            <w:proofErr w:type="spellStart"/>
            <w:r w:rsidR="00940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З.В.Ляткова</w:t>
            </w:r>
            <w:proofErr w:type="spellEnd"/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Подведение итогов районного этапа областного конкурса «Наш выбор-будущее России!» на лучший плакат, рисунок, литературную и творческую работы.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Февраль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конкурсная комиссия.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Награждение призеров районного этапа областного конкурса «Наш выбор – будущее России» на лучший плакат, рисунок, литературную и творческую работы.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Март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конкурсная комиссия.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Проведение обучающих семинаров с членами территориальной избирательной комиссии по вопросам изменений избирательного законодательства</w:t>
      </w: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i/>
          <w:sz w:val="28"/>
          <w:szCs w:val="20"/>
        </w:rPr>
        <w:t xml:space="preserve">Весь период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Е.В. Бахметова</w:t>
      </w:r>
      <w:r w:rsidRPr="008249C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Дня открытых дверей 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для молодых избирателей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по заявкам учебных заведений              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в мероприятиях, проводимых избирательной комиссией Тверской области, ЦИК России.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Весь период 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9C8" w:rsidRPr="008249C8" w:rsidRDefault="008249C8" w:rsidP="008249C8">
      <w:pPr>
        <w:numPr>
          <w:ilvl w:val="0"/>
          <w:numId w:val="3"/>
        </w:numPr>
        <w:tabs>
          <w:tab w:val="left" w:pos="0"/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>Участие в работе по реализации положений федерального законодательства о местном самоуправлении, подготовка документов территориальной избирательной комиссии</w:t>
      </w: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Анализ соответствия нормативно-правовых актов Собрания депутатов района, Советов депутатов городского и сельских поселений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о выборах федеральному законодательству, законам Тверской области. Подготовка предложений по данному вопросу.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8249C8" w:rsidRPr="008249C8" w:rsidRDefault="008249C8" w:rsidP="008249C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 xml:space="preserve">5. Информационно - аналитическое обеспечение деятельности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</w:t>
      </w:r>
    </w:p>
    <w:p w:rsidR="008249C8" w:rsidRPr="008249C8" w:rsidRDefault="008249C8" w:rsidP="008249C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Организация совместной работы с администрациями поселений района по подбору и обучению кадрового резерва участковых избирательных комиссий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члены ТИК.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Сбор и подготовка статистических данных по</w:t>
      </w:r>
      <w:r w:rsidRPr="008249C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запросу вышестоящих органов.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Поддержание в актуальном режиме базы данных (в электронном виде) о составах, резерве участковых комиссий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</w:p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 КСА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и передача в Избирательную комиссию Тверской области фрагмента базы данных подсистемы «Регистр избирателей, участников референдума» по состоянию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на 1 января и 1 июля 20</w:t>
      </w:r>
      <w:r w:rsidR="00E43006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года</w:t>
      </w:r>
    </w:p>
    <w:tbl>
      <w:tblPr>
        <w:tblW w:w="9360" w:type="dxa"/>
        <w:tblInd w:w="108" w:type="dxa"/>
        <w:tblLayout w:type="fixed"/>
        <w:tblLook w:val="04A0"/>
      </w:tblPr>
      <w:tblGrid>
        <w:gridCol w:w="2553"/>
        <w:gridCol w:w="6807"/>
      </w:tblGrid>
      <w:tr w:rsidR="008249C8" w:rsidRPr="008249C8" w:rsidTr="008249C8">
        <w:tc>
          <w:tcPr>
            <w:tcW w:w="2552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Январь, июнь</w:t>
            </w:r>
          </w:p>
        </w:tc>
        <w:tc>
          <w:tcPr>
            <w:tcW w:w="6804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системный администратор ТИК,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Изучение и внедрение опыта по повышению правовой культуры избирателей и организаторов выборов территориальных избирательных комиссий области. 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Постоянное обновление информационного стенда территориальной избирательной комиссии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участия</w:t>
      </w:r>
      <w:r w:rsidRPr="008249C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в конкурсах, связанных с выборами и вопросами избирательного законодательства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члены ТИК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Участие территориальной избирательной комиссии в мероприятиях, проводимых территориальным отделом социальной защиты населения и ГБУ 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 по рассмотрению вопросов, связанных с обеспечением избирательных прав граждан с ограниченными физическими возможностями здоровья.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940A7D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="00940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Участие в реализации проекта «Школа молодых наблюдателей»,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организованном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комиссией Тверской области.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940A7D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="00940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Организация выставок литературы, справочных и аналитических материалов по выборной тематике в библиотеках района, оформление стендов.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940A7D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940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Бежецкая центральная библиотека </w:t>
            </w:r>
            <w:proofErr w:type="spellStart"/>
            <w:r w:rsidR="00940A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им.В.Я.Шишкова</w:t>
            </w:r>
            <w:proofErr w:type="spellEnd"/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Подготовка материалов для СМИ о деятельности избирательных комиссий, о разъяснении избирательного законодательства.</w:t>
      </w:r>
    </w:p>
    <w:tbl>
      <w:tblPr>
        <w:tblW w:w="9495" w:type="dxa"/>
        <w:tblInd w:w="108" w:type="dxa"/>
        <w:tblLayout w:type="fixed"/>
        <w:tblLook w:val="04A0"/>
      </w:tblPr>
      <w:tblGrid>
        <w:gridCol w:w="3827"/>
        <w:gridCol w:w="5668"/>
      </w:tblGrid>
      <w:tr w:rsidR="008249C8" w:rsidRPr="008249C8" w:rsidTr="008249C8">
        <w:tc>
          <w:tcPr>
            <w:tcW w:w="3828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67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в избирательную комиссию Тверской области информации о планируемых и проведенных мероприятиях по повышению правовой культуры избирателей (участников референдума) и обучению организаторов выборов и референдумов 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Подготовка и направление в избирательную комиссию Тверской области материалов по информационно-разъяснительной деятельности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Работа по наполнению сайта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</w:p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8249C8" w:rsidRPr="008249C8" w:rsidRDefault="008249C8" w:rsidP="00824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сведений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в избирательную комиссию Тверской области об изменениях в составе депутатского корпуса представительных органов муниципальных образований по состоянию на первое число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 каждого месяца, составление справки.</w:t>
      </w:r>
    </w:p>
    <w:tbl>
      <w:tblPr>
        <w:tblW w:w="9540" w:type="dxa"/>
        <w:tblInd w:w="108" w:type="dxa"/>
        <w:tblLayout w:type="fixed"/>
        <w:tblLook w:val="04A0"/>
      </w:tblPr>
      <w:tblGrid>
        <w:gridCol w:w="3960"/>
        <w:gridCol w:w="5580"/>
      </w:tblGrid>
      <w:tr w:rsidR="008249C8" w:rsidRPr="008249C8" w:rsidTr="008249C8">
        <w:tc>
          <w:tcPr>
            <w:tcW w:w="396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Ежемесячно</w:t>
            </w:r>
          </w:p>
        </w:tc>
        <w:tc>
          <w:tcPr>
            <w:tcW w:w="5580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</w:p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>6. Оказание методической помощи избирательным комиссиям</w:t>
      </w:r>
    </w:p>
    <w:p w:rsidR="008249C8" w:rsidRPr="008249C8" w:rsidRDefault="008249C8" w:rsidP="008249C8">
      <w:pPr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обучения членов участковых избирательных комиссий и резерва участковых комиссий. 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Январь-июнь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члены ТИК.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выездных семинаров для членов участковых избирательных комиссий, резерва составов избирательных комиссий для изучения избирательного законодательства, оказания практической помощи в вопросах соблюдения избирательного законодательства, сверки наличия технологического оборудования.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Бахметова</w:t>
            </w:r>
            <w:proofErr w:type="gramStart"/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,ч</w:t>
            </w:r>
            <w:proofErr w:type="gramEnd"/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лены</w:t>
            </w:r>
            <w:proofErr w:type="spellEnd"/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ТИК.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>Проведение занятий с членами ТИК по изучению избирательного законодательства.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Формирование и обновление базы данных членов территориальной и участковых избирательных комиссий, резерва участковых комиссий, прошедших обучение, организованное избирательной комиссией Тверской области, территориальной избирательной комиссией, а также победителей различных конкурсов, проводимых комиссией.</w:t>
      </w:r>
      <w:proofErr w:type="gramEnd"/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 xml:space="preserve">7. Осуществление контроля за исполнением нормативных актов и иных документов, поступающих в территориальную избирательную комиссию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>ЦИК</w:t>
      </w:r>
      <w:proofErr w:type="gramEnd"/>
      <w:r w:rsidRPr="008249C8">
        <w:rPr>
          <w:rFonts w:ascii="Times New Roman" w:eastAsia="Times New Roman" w:hAnsi="Times New Roman" w:cs="Times New Roman"/>
          <w:b/>
          <w:sz w:val="28"/>
          <w:szCs w:val="28"/>
        </w:rPr>
        <w:t xml:space="preserve"> РФ, Избирательной комиссии Тверской области и других организаций и учреждений.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36" w:type="dxa"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</w:tc>
      </w:tr>
    </w:tbl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Осуществление постоянного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0"/>
        </w:rPr>
        <w:t>контроля за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постановлений ЦИК РФ, избирательной комиссии Тверской области,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Осуществление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0"/>
        </w:rPr>
        <w:t>контроля за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запросов ЦИК РФ, избирательной комиссии Тверской области, органов государственной власти и органов местного самоуправления.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  <w:tab w:val="num" w:pos="73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 xml:space="preserve">8. Рассмотрение обращений избирателей, должностных лиц, поступающих в территориальную избирательную комиссию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района, о нарушениях избирательного законодательства</w:t>
      </w:r>
    </w:p>
    <w:p w:rsidR="008249C8" w:rsidRPr="008249C8" w:rsidRDefault="008249C8" w:rsidP="008249C8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члены Рабочей группы.</w:t>
            </w:r>
          </w:p>
        </w:tc>
      </w:tr>
    </w:tbl>
    <w:p w:rsidR="008249C8" w:rsidRPr="008249C8" w:rsidRDefault="008249C8" w:rsidP="008249C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Работа по взаимодействию с гражданами, участниками избирательного процесса (личный прием граждан, работа с обращениями).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члены рабочей группы.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 xml:space="preserve">9. Осуществление финансовой деятельности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</w:t>
      </w:r>
    </w:p>
    <w:p w:rsidR="008249C8" w:rsidRPr="008249C8" w:rsidRDefault="008249C8" w:rsidP="008249C8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Организация финансово-хозяйственной деятельности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района. 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бухгалтер ТИК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Организация бухгалтерского учета результатов финансовой деятельности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района, ведение делопроизводства бухгалтерского учета.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бухгалтер ТИК.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 w:rsidRPr="008249C8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бухгалтер ТИК.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49C8">
        <w:rPr>
          <w:rFonts w:ascii="Times New Roman" w:eastAsia="Times New Roman" w:hAnsi="Times New Roman" w:cs="Times New Roman"/>
          <w:sz w:val="28"/>
          <w:szCs w:val="20"/>
        </w:rPr>
        <w:t>Осуществление контроля за своевременностью и правильностью расходования денежных сре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0"/>
        </w:rPr>
        <w:t>дств в с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оответствии со сметой расходов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 </w:t>
      </w:r>
      <w:r w:rsidRPr="008249C8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rPr>
          <w:trHeight w:val="331"/>
        </w:trPr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tabs>
          <w:tab w:val="left" w:pos="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249C8">
        <w:rPr>
          <w:rFonts w:ascii="Times New Roman" w:eastAsia="Times New Roman" w:hAnsi="Times New Roman" w:cs="Times New Roman"/>
          <w:b/>
          <w:sz w:val="28"/>
          <w:szCs w:val="20"/>
        </w:rPr>
        <w:t>10. Работа с кадрами</w:t>
      </w:r>
    </w:p>
    <w:p w:rsidR="008249C8" w:rsidRPr="008249C8" w:rsidRDefault="008249C8" w:rsidP="008249C8">
      <w:pPr>
        <w:tabs>
          <w:tab w:val="left" w:pos="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249C8" w:rsidRPr="008249C8" w:rsidRDefault="008249C8" w:rsidP="008249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Обучение кадров </w:t>
      </w:r>
      <w:proofErr w:type="gramStart"/>
      <w:r w:rsidRPr="008249C8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Pr="008249C8">
        <w:rPr>
          <w:rFonts w:ascii="Times New Roman" w:eastAsia="Times New Roman" w:hAnsi="Times New Roman" w:cs="Times New Roman"/>
          <w:sz w:val="28"/>
          <w:szCs w:val="28"/>
        </w:rPr>
        <w:t>, участковых избирательных комиссий и кадрового резерва участковых комиссий.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widowControl w:val="0"/>
        <w:shd w:val="clear" w:color="auto" w:fill="FFFFFF"/>
        <w:tabs>
          <w:tab w:val="num" w:pos="11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Работа по подбору резерва кадров участковых избирательных комиссий и внесения изменений в составы комиссий срока полномочий 2018-2023 г.г. 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</w:p>
        </w:tc>
      </w:tr>
    </w:tbl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C8">
        <w:rPr>
          <w:rFonts w:ascii="Times New Roman" w:eastAsia="Times New Roman" w:hAnsi="Times New Roman" w:cs="Times New Roman"/>
          <w:sz w:val="28"/>
          <w:szCs w:val="28"/>
        </w:rPr>
        <w:t xml:space="preserve">Ведение базы данных в задаче «Кадры» ГАС Выборы </w:t>
      </w:r>
    </w:p>
    <w:tbl>
      <w:tblPr>
        <w:tblW w:w="9495" w:type="dxa"/>
        <w:tblInd w:w="108" w:type="dxa"/>
        <w:tblLayout w:type="fixed"/>
        <w:tblLook w:val="04A0"/>
      </w:tblPr>
      <w:tblGrid>
        <w:gridCol w:w="3959"/>
        <w:gridCol w:w="5536"/>
      </w:tblGrid>
      <w:tr w:rsidR="008249C8" w:rsidRPr="008249C8" w:rsidTr="008249C8">
        <w:tc>
          <w:tcPr>
            <w:tcW w:w="3959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Весь период</w:t>
            </w:r>
          </w:p>
        </w:tc>
        <w:tc>
          <w:tcPr>
            <w:tcW w:w="5536" w:type="dxa"/>
            <w:hideMark/>
          </w:tcPr>
          <w:p w:rsidR="008249C8" w:rsidRPr="008249C8" w:rsidRDefault="008249C8" w:rsidP="008249C8">
            <w:pPr>
              <w:tabs>
                <w:tab w:val="left" w:pos="3828"/>
                <w:tab w:val="center" w:pos="4153"/>
                <w:tab w:val="left" w:pos="5812"/>
                <w:tab w:val="left" w:pos="6379"/>
                <w:tab w:val="left" w:pos="6946"/>
                <w:tab w:val="left" w:pos="7088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Е.В. Бахметова</w:t>
            </w:r>
            <w:r w:rsidRPr="008249C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системный администратор.</w:t>
            </w:r>
          </w:p>
        </w:tc>
      </w:tr>
    </w:tbl>
    <w:p w:rsidR="008249C8" w:rsidRPr="008249C8" w:rsidRDefault="008249C8" w:rsidP="0082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071" w:rsidRDefault="00864071"/>
    <w:sectPr w:rsidR="00864071" w:rsidSect="0015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8B"/>
    <w:multiLevelType w:val="multilevel"/>
    <w:tmpl w:val="F18C4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2029" w:hanging="1245"/>
      </w:pPr>
    </w:lvl>
    <w:lvl w:ilvl="2">
      <w:start w:val="1"/>
      <w:numFmt w:val="decimal"/>
      <w:isLgl/>
      <w:lvlText w:val="%1.%2.%3"/>
      <w:lvlJc w:val="left"/>
      <w:pPr>
        <w:ind w:left="2453" w:hanging="1245"/>
      </w:pPr>
    </w:lvl>
    <w:lvl w:ilvl="3">
      <w:start w:val="1"/>
      <w:numFmt w:val="decimal"/>
      <w:isLgl/>
      <w:lvlText w:val="%1.%2.%3.%4"/>
      <w:lvlJc w:val="left"/>
      <w:pPr>
        <w:ind w:left="2877" w:hanging="1245"/>
      </w:pPr>
    </w:lvl>
    <w:lvl w:ilvl="4">
      <w:start w:val="1"/>
      <w:numFmt w:val="decimal"/>
      <w:isLgl/>
      <w:lvlText w:val="%1.%2.%3.%4.%5"/>
      <w:lvlJc w:val="left"/>
      <w:pPr>
        <w:ind w:left="3301" w:hanging="1245"/>
      </w:pPr>
    </w:lvl>
    <w:lvl w:ilvl="5">
      <w:start w:val="1"/>
      <w:numFmt w:val="decimal"/>
      <w:isLgl/>
      <w:lvlText w:val="%1.%2.%3.%4.%5.%6"/>
      <w:lvlJc w:val="left"/>
      <w:pPr>
        <w:ind w:left="3920" w:hanging="1440"/>
      </w:pPr>
    </w:lvl>
    <w:lvl w:ilvl="6">
      <w:start w:val="1"/>
      <w:numFmt w:val="decimal"/>
      <w:isLgl/>
      <w:lvlText w:val="%1.%2.%3.%4.%5.%6.%7"/>
      <w:lvlJc w:val="left"/>
      <w:pPr>
        <w:ind w:left="4344" w:hanging="1440"/>
      </w:pPr>
    </w:lvl>
    <w:lvl w:ilvl="7">
      <w:start w:val="1"/>
      <w:numFmt w:val="decimal"/>
      <w:isLgl/>
      <w:lvlText w:val="%1.%2.%3.%4.%5.%6.%7.%8"/>
      <w:lvlJc w:val="left"/>
      <w:pPr>
        <w:ind w:left="5128" w:hanging="1800"/>
      </w:pPr>
    </w:lvl>
    <w:lvl w:ilvl="8">
      <w:start w:val="1"/>
      <w:numFmt w:val="decimal"/>
      <w:isLgl/>
      <w:lvlText w:val="%1.%2.%3.%4.%5.%6.%7.%8.%9"/>
      <w:lvlJc w:val="left"/>
      <w:pPr>
        <w:ind w:left="5912" w:hanging="2160"/>
      </w:pPr>
    </w:lvl>
  </w:abstractNum>
  <w:abstractNum w:abstractNumId="1">
    <w:nsid w:val="429C0BA8"/>
    <w:multiLevelType w:val="hybridMultilevel"/>
    <w:tmpl w:val="4AC256CA"/>
    <w:lvl w:ilvl="0" w:tplc="A5285AA8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9C8"/>
    <w:rsid w:val="00122D05"/>
    <w:rsid w:val="00150ED4"/>
    <w:rsid w:val="001B7F41"/>
    <w:rsid w:val="003E3E10"/>
    <w:rsid w:val="006A1B8B"/>
    <w:rsid w:val="008249C8"/>
    <w:rsid w:val="00864071"/>
    <w:rsid w:val="00940A7D"/>
    <w:rsid w:val="00E4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2019-02-18T07:40:00Z</dcterms:created>
  <dcterms:modified xsi:type="dcterms:W3CDTF">2020-01-30T11:09:00Z</dcterms:modified>
</cp:coreProperties>
</file>