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5" w:rsidRPr="003D0CD5" w:rsidRDefault="003D0CD5" w:rsidP="003D0C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БЕЖЕЦКОГО  РАЙОНА</w:t>
      </w:r>
    </w:p>
    <w:p w:rsidR="003D0CD5" w:rsidRPr="003D0CD5" w:rsidRDefault="003D0CD5" w:rsidP="003D0CD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0CD5" w:rsidRPr="003D0CD5" w:rsidTr="003D0C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AA2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.06.20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D0CD5" w:rsidRPr="003D0CD5" w:rsidRDefault="003D0CD5" w:rsidP="003D0CD5">
            <w:pPr>
              <w:spacing w:after="0"/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AA2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45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314-5</w:t>
            </w:r>
          </w:p>
        </w:tc>
      </w:tr>
      <w:tr w:rsidR="003D0CD5" w:rsidRPr="003D0CD5" w:rsidTr="003D0CD5">
        <w:trPr>
          <w:trHeight w:val="55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0CD5" w:rsidRPr="00AA20F3" w:rsidRDefault="003D0CD5" w:rsidP="00AA20F3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Бежецкого 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AA20F3">
        <w:rPr>
          <w:rFonts w:ascii="Times New Roman" w:hAnsi="Times New Roman"/>
          <w:b/>
          <w:bCs/>
          <w:sz w:val="28"/>
        </w:rPr>
        <w:t xml:space="preserve">Думы Бежецкого муниципального округа Тверской области                     первого созыва  </w:t>
      </w:r>
      <w:r w:rsidR="00AA20F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</w:t>
      </w:r>
      <w:r w:rsidR="00AA20F3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3D0CD5" w:rsidRDefault="003D0CD5" w:rsidP="003D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084" w:rsidRPr="00213748" w:rsidRDefault="003D0CD5" w:rsidP="00340084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2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Избирательного кодекса Тверской области,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избирательной комиссии Тверской области от </w:t>
      </w:r>
      <w:r w:rsidR="00AA20F3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="00AA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40084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3D0CD5" w:rsidRPr="003D0CD5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информационно-разъяснительной деятельности территориальной избирательной комиссии Бежецкого  района в период проведения избирательной кампании по выборам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Собрания 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>Думы Бежецкого муниципального округа Тверской области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созыва  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D0CD5" w:rsidRPr="003D0CD5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Бежецкого  района в период проведения избирательной кампании по выборам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Бежецкого муниципального округа Тверской области                    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первого созыва  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производить за счет средств бюджета, выделенных на подготовку и проведение выборов.</w:t>
      </w:r>
    </w:p>
    <w:p w:rsidR="003D0CD5" w:rsidRPr="003D0CD5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D0CD5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Pr="003D0CD5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tbl>
      <w:tblPr>
        <w:tblW w:w="9334" w:type="dxa"/>
        <w:tblLook w:val="04A0"/>
      </w:tblPr>
      <w:tblGrid>
        <w:gridCol w:w="4786"/>
        <w:gridCol w:w="4548"/>
      </w:tblGrid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3D0CD5" w:rsidRPr="003D0CD5" w:rsidTr="003D0CD5">
        <w:tc>
          <w:tcPr>
            <w:tcW w:w="4786" w:type="dxa"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3D0CD5" w:rsidRPr="003D0CD5" w:rsidRDefault="003D0CD5" w:rsidP="003D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D0CD5" w:rsidRPr="003D0CD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Бежецкого  района</w:t>
            </w:r>
          </w:p>
          <w:p w:rsidR="003D0CD5" w:rsidRPr="003D0CD5" w:rsidRDefault="003D0CD5" w:rsidP="00AA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.06.20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45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313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3D0CD5" w:rsidRPr="003D0CD5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D0CD5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Бежецкого 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Бежецкого муниципального округа Тверской области                     первого созыва 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3D0CD5" w:rsidRPr="003D0CD5" w:rsidRDefault="003D0CD5" w:rsidP="003D0C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Бежецкого  района (далее - ТИК Бежецкого 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Бежецкого 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49203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материалов на  сайте территориальной избирательной комиссии Бежецкого  района в информационно-телекоммуникационной сети «Интернет»</w:t>
            </w:r>
            <w:r w:rsidR="00D6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разъяснению избирательного законодательства, вопросам избирательного процесса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492035" w:rsidP="0049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Бежецкого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тематической рубрики в Редакции газеты «Бежецкая жизнь»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«Бежецкая жизнь»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информационно – разъяснительных материалов в тематических рубриках в газете «Бежецкая жизнь»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-основные этапы избирательной кампании;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 избирательных бюллетенях;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ленные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 Бежецкого  района, редакция  газеты «Бежецкая жизнь»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территориальной избирательной комиссии Бежецкого 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 Бежецкого 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Бежецкого  района, в специальной рубрике ресурса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 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заседаний со средствами массовой информации по освещению избирательной кампании: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редакции периодических изданий, телевидение, радио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территориальной избирательной комиссии Бежецкого 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Бежецкого  района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D60C2C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07E21" w:rsidP="00C644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25860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07E21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25860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депутатов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Собрания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Бежецкого муниципального округа Тверской области                     первого созыва 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07E2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Бежецкого муниципального округа Тверской области                     первого созыва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07E2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выборов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Бежецкого муниципального округа Тверской области      первого созыва  </w:t>
            </w:r>
          </w:p>
          <w:p w:rsidR="003D0CD5" w:rsidRPr="003D0CD5" w:rsidRDefault="00C64453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907E21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7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с представителями органов местного самоуправления (взаимодействие избирательных комиссий и органов местного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с руководителями организаций и учреждений всех форм собственности (о порядке предоставления помещения для проведения предвыборной агитации)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C64453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Бежецкого 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Бежецкого  района, отдел по делам молодежи культуры и спорта </w:t>
            </w:r>
          </w:p>
        </w:tc>
      </w:tr>
    </w:tbl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D5" w:rsidRPr="003D0CD5" w:rsidRDefault="003D0CD5" w:rsidP="003D0CD5"/>
    <w:p w:rsidR="004E5700" w:rsidRDefault="004E5700"/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0CD5"/>
    <w:rsid w:val="00340084"/>
    <w:rsid w:val="003D0CD5"/>
    <w:rsid w:val="00492035"/>
    <w:rsid w:val="004E5700"/>
    <w:rsid w:val="005B41EA"/>
    <w:rsid w:val="00800E7E"/>
    <w:rsid w:val="008102D1"/>
    <w:rsid w:val="008635F1"/>
    <w:rsid w:val="00907E21"/>
    <w:rsid w:val="009E35BC"/>
    <w:rsid w:val="00AA20F3"/>
    <w:rsid w:val="00AE24B5"/>
    <w:rsid w:val="00B54E63"/>
    <w:rsid w:val="00B828CB"/>
    <w:rsid w:val="00C64453"/>
    <w:rsid w:val="00D6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2018-07-30T13:02:00Z</cp:lastPrinted>
  <dcterms:created xsi:type="dcterms:W3CDTF">2018-06-21T05:35:00Z</dcterms:created>
  <dcterms:modified xsi:type="dcterms:W3CDTF">2023-06-20T05:46:00Z</dcterms:modified>
</cp:coreProperties>
</file>