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AB" w:rsidRPr="00DD1FAB" w:rsidRDefault="00DD1FAB" w:rsidP="00DD1F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DD1FAB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ТЕРРИТОРИАЛЬНАЯ ИЗБИРАТЕЛЬНАЯ КОМИССИЯ </w:t>
      </w:r>
    </w:p>
    <w:p w:rsidR="00DD1FAB" w:rsidRPr="00DD1FAB" w:rsidRDefault="00DD1FAB" w:rsidP="00DD1F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DD1FAB">
        <w:rPr>
          <w:rFonts w:ascii="Times New Roman" w:eastAsia="Times New Roman" w:hAnsi="Times New Roman" w:cs="Times New Roman"/>
          <w:b/>
          <w:bCs/>
          <w:sz w:val="34"/>
          <w:szCs w:val="34"/>
        </w:rPr>
        <w:t>БЕЖЕЦКОГО РАЙОНА</w:t>
      </w:r>
    </w:p>
    <w:p w:rsidR="00DD1FAB" w:rsidRPr="00DD1FAB" w:rsidRDefault="00DD1FAB" w:rsidP="00DD1FA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</w:pPr>
      <w:r w:rsidRPr="00DD1FAB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DD1FAB" w:rsidRPr="00DD1FAB" w:rsidTr="00A204C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FAB" w:rsidRPr="00DD1FAB" w:rsidRDefault="00DD1FAB" w:rsidP="00DD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AB">
              <w:rPr>
                <w:rFonts w:ascii="Times New Roman" w:eastAsia="Times New Roman" w:hAnsi="Times New Roman" w:cs="Times New Roman"/>
                <w:sz w:val="28"/>
                <w:szCs w:val="28"/>
              </w:rPr>
              <w:t>27.06.2023г..</w:t>
            </w:r>
          </w:p>
        </w:tc>
        <w:tc>
          <w:tcPr>
            <w:tcW w:w="3190" w:type="dxa"/>
            <w:vAlign w:val="bottom"/>
          </w:tcPr>
          <w:p w:rsidR="00DD1FAB" w:rsidRPr="00DD1FAB" w:rsidRDefault="00DD1FAB" w:rsidP="00DD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DD1FAB" w:rsidRPr="00DD1FAB" w:rsidRDefault="00DD1FAB" w:rsidP="00DD1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A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FAB" w:rsidRPr="00DD1FAB" w:rsidRDefault="00DD1FAB" w:rsidP="00DD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FAB">
              <w:rPr>
                <w:rFonts w:ascii="Times New Roman" w:eastAsia="Times New Roman" w:hAnsi="Times New Roman" w:cs="Times New Roman"/>
                <w:sz w:val="28"/>
                <w:szCs w:val="28"/>
              </w:rPr>
              <w:t>47/320-5</w:t>
            </w:r>
          </w:p>
        </w:tc>
      </w:tr>
      <w:tr w:rsidR="00DD1FAB" w:rsidRPr="00DD1FAB" w:rsidTr="00A204C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FAB" w:rsidRPr="00DD1FAB" w:rsidRDefault="00DD1FAB" w:rsidP="00DD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</w:rPr>
            </w:pPr>
          </w:p>
        </w:tc>
        <w:tc>
          <w:tcPr>
            <w:tcW w:w="3190" w:type="dxa"/>
          </w:tcPr>
          <w:p w:rsidR="00DD1FAB" w:rsidRPr="00DD1FAB" w:rsidRDefault="00DD1FAB" w:rsidP="00DD1F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AB">
              <w:rPr>
                <w:rFonts w:ascii="Times New Roman" w:eastAsia="Times New Roman" w:hAnsi="Times New Roman" w:cs="Times New Roman"/>
                <w:sz w:val="24"/>
                <w:szCs w:val="24"/>
              </w:rPr>
              <w:t>г. Бежецк</w:t>
            </w:r>
          </w:p>
        </w:tc>
        <w:tc>
          <w:tcPr>
            <w:tcW w:w="3084" w:type="dxa"/>
            <w:gridSpan w:val="2"/>
          </w:tcPr>
          <w:p w:rsidR="00DD1FAB" w:rsidRPr="00DD1FAB" w:rsidRDefault="00DD1FAB" w:rsidP="00DD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</w:rPr>
            </w:pPr>
          </w:p>
        </w:tc>
      </w:tr>
    </w:tbl>
    <w:p w:rsidR="00DD1FAB" w:rsidRPr="00DD1FAB" w:rsidRDefault="00DD1FAB" w:rsidP="00DD1F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FA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голосования на выборах депутатов Думы Бежецкого муниципального округа Тверской области первого созыва, назначенных на  10 сентября 2023 года в течение нескольких дней подряд </w:t>
      </w:r>
      <w:r w:rsidRPr="00DD1FA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D1FAB" w:rsidRPr="00DD1FAB" w:rsidRDefault="00DD1FAB" w:rsidP="00DD1FAB">
      <w:pPr>
        <w:spacing w:after="0" w:line="36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A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создания дополнительных возможностей реализации избирательных прав граждан при проведении выборов депутатов Думы Бежецкого муниципального округа Тверской области первого созыва, назначенных на 10 сентября 2023 года, на основании </w:t>
      </w:r>
      <w:r w:rsidRPr="00DD1FAB">
        <w:rPr>
          <w:rFonts w:ascii="Times New Roman" w:eastAsia="Times New Roman" w:hAnsi="Times New Roman" w:cs="Times New Roman"/>
          <w:sz w:val="28"/>
          <w:szCs w:val="20"/>
        </w:rPr>
        <w:t>статей 26, 63</w:t>
      </w:r>
      <w:r w:rsidRPr="00DD1FAB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DD1FAB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от 12.06.2002 №67-ФЗ «Об основных гарантиях избирательных прав и права на участие в референдуме граждан Российской Федерации», </w:t>
      </w:r>
      <w:r w:rsidRPr="00DD1FAB">
        <w:rPr>
          <w:rFonts w:ascii="Times New Roman" w:eastAsia="Times New Roman" w:hAnsi="Times New Roman" w:cs="Times New Roman"/>
          <w:bCs/>
          <w:sz w:val="28"/>
          <w:szCs w:val="28"/>
        </w:rPr>
        <w:t>статей 22, 60</w:t>
      </w:r>
      <w:r w:rsidRPr="00DD1FA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Pr="00DD1FA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Избирательного кодекса Тверской области от 07.04.2003 № 20-ЗО,</w:t>
      </w:r>
      <w:r w:rsidRPr="00DD1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избирательной комиссии Тверской области от 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</w:t>
      </w:r>
      <w:r w:rsidR="002531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D1FA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территориальная </w:t>
      </w:r>
      <w:r w:rsidRPr="00DD1FAB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Бежецкого района </w:t>
      </w:r>
      <w:r w:rsidRPr="00DD1FA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DD1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1FAB" w:rsidRPr="00DD1FAB" w:rsidRDefault="00DD1FAB" w:rsidP="00DD1FAB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AB">
        <w:rPr>
          <w:rFonts w:ascii="Times New Roman" w:eastAsia="Times New Roman" w:hAnsi="Times New Roman" w:cs="Times New Roman"/>
          <w:sz w:val="28"/>
          <w:szCs w:val="28"/>
        </w:rPr>
        <w:t xml:space="preserve">Провести голосование на выборах </w:t>
      </w:r>
      <w:r w:rsidRPr="00DD1FAB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Бежецкого муниципального округа Тверской области первого созыва, назначенных на 10 сентября 2023 года,</w:t>
      </w:r>
      <w:r w:rsidRPr="00DD1FAB">
        <w:rPr>
          <w:rFonts w:ascii="Times New Roman" w:eastAsia="Times New Roman" w:hAnsi="Times New Roman" w:cs="Times New Roman"/>
          <w:sz w:val="28"/>
          <w:szCs w:val="28"/>
        </w:rPr>
        <w:t xml:space="preserve"> в течение нескольких дней подряд –</w:t>
      </w:r>
      <w:r w:rsidR="00253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FAB">
        <w:rPr>
          <w:rFonts w:ascii="Times New Roman" w:eastAsia="Times New Roman" w:hAnsi="Times New Roman" w:cs="Times New Roman"/>
          <w:sz w:val="28"/>
          <w:szCs w:val="28"/>
        </w:rPr>
        <w:t>9 и 10 сентября 2023 года.</w:t>
      </w:r>
    </w:p>
    <w:p w:rsidR="00DD1FAB" w:rsidRPr="00DD1FAB" w:rsidRDefault="00DD1FAB" w:rsidP="00DD1FAB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AB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для опубликования в газету «Бежецкая жизнь». </w:t>
      </w:r>
    </w:p>
    <w:p w:rsidR="00DD1FAB" w:rsidRDefault="00DD1FAB" w:rsidP="00DD1FAB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A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253144" w:rsidRPr="00DD1FAB" w:rsidRDefault="00253144" w:rsidP="0025314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ook w:val="0000"/>
      </w:tblPr>
      <w:tblGrid>
        <w:gridCol w:w="4219"/>
        <w:gridCol w:w="2042"/>
        <w:gridCol w:w="3309"/>
      </w:tblGrid>
      <w:tr w:rsidR="00DD1FAB" w:rsidRPr="00DD1FAB" w:rsidTr="00A204C8">
        <w:tc>
          <w:tcPr>
            <w:tcW w:w="4219" w:type="dxa"/>
          </w:tcPr>
          <w:p w:rsidR="00DD1FAB" w:rsidRPr="00DD1FAB" w:rsidRDefault="00DD1FAB" w:rsidP="00DD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1FAB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</w:p>
          <w:p w:rsidR="00DD1FAB" w:rsidRPr="00DD1FAB" w:rsidRDefault="00DD1FAB" w:rsidP="00DD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1FAB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 избирательной комиссии  Бежецкого района</w:t>
            </w:r>
          </w:p>
        </w:tc>
        <w:tc>
          <w:tcPr>
            <w:tcW w:w="2042" w:type="dxa"/>
          </w:tcPr>
          <w:p w:rsidR="00DD1FAB" w:rsidRPr="00DD1FAB" w:rsidRDefault="00DD1FAB" w:rsidP="00DD1F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3309" w:type="dxa"/>
            <w:vAlign w:val="bottom"/>
          </w:tcPr>
          <w:p w:rsidR="00DD1FAB" w:rsidRPr="00DD1FAB" w:rsidRDefault="00DD1FAB" w:rsidP="00DD1F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DD1FA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DD1FAB" w:rsidRPr="00DD1FAB" w:rsidTr="00A204C8">
        <w:tc>
          <w:tcPr>
            <w:tcW w:w="4219" w:type="dxa"/>
          </w:tcPr>
          <w:p w:rsidR="00DD1FAB" w:rsidRPr="00DD1FAB" w:rsidRDefault="00DD1FAB" w:rsidP="00DD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1FAB" w:rsidRPr="00DD1FAB" w:rsidRDefault="00DD1FAB" w:rsidP="00DD1F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09" w:type="dxa"/>
            <w:vAlign w:val="bottom"/>
          </w:tcPr>
          <w:p w:rsidR="00DD1FAB" w:rsidRPr="00DD1FAB" w:rsidRDefault="00DD1FAB" w:rsidP="00DD1F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D1FAB" w:rsidRPr="00DD1FAB" w:rsidTr="00A204C8">
        <w:tc>
          <w:tcPr>
            <w:tcW w:w="4219" w:type="dxa"/>
          </w:tcPr>
          <w:p w:rsidR="00DD1FAB" w:rsidRPr="00DD1FAB" w:rsidRDefault="00DD1FAB" w:rsidP="00DD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1FAB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DD1FAB" w:rsidRPr="00DD1FAB" w:rsidRDefault="00DD1FAB" w:rsidP="00DD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1FAB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 избирательной комиссии   Бежецкого района</w:t>
            </w:r>
          </w:p>
        </w:tc>
        <w:tc>
          <w:tcPr>
            <w:tcW w:w="2042" w:type="dxa"/>
          </w:tcPr>
          <w:p w:rsidR="00DD1FAB" w:rsidRPr="00DD1FAB" w:rsidRDefault="00DD1FAB" w:rsidP="00DD1F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3309" w:type="dxa"/>
            <w:vAlign w:val="bottom"/>
          </w:tcPr>
          <w:p w:rsidR="00DD1FAB" w:rsidRPr="00DD1FAB" w:rsidRDefault="00DD1FAB" w:rsidP="00DD1F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DD1FA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DD1FAB" w:rsidRPr="00DD1FAB" w:rsidRDefault="00DD1FAB" w:rsidP="00DD1FAB">
      <w:pPr>
        <w:shd w:val="clear" w:color="auto" w:fill="FFFFFF"/>
        <w:tabs>
          <w:tab w:val="left" w:pos="1134"/>
          <w:tab w:val="left" w:pos="1276"/>
        </w:tabs>
        <w:spacing w:after="0" w:line="348" w:lineRule="auto"/>
        <w:ind w:right="7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D42" w:rsidRDefault="000F3D42"/>
    <w:sectPr w:rsidR="000F3D42" w:rsidSect="00BA2346">
      <w:headerReference w:type="even" r:id="rId7"/>
      <w:headerReference w:type="default" r:id="rId8"/>
      <w:headerReference w:type="first" r:id="rId9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C6" w:rsidRDefault="00B252C6" w:rsidP="00084F13">
      <w:pPr>
        <w:spacing w:after="0" w:line="240" w:lineRule="auto"/>
      </w:pPr>
      <w:r>
        <w:separator/>
      </w:r>
    </w:p>
  </w:endnote>
  <w:endnote w:type="continuationSeparator" w:id="1">
    <w:p w:rsidR="00B252C6" w:rsidRDefault="00B252C6" w:rsidP="0008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C6" w:rsidRDefault="00B252C6" w:rsidP="00084F13">
      <w:pPr>
        <w:spacing w:after="0" w:line="240" w:lineRule="auto"/>
      </w:pPr>
      <w:r>
        <w:separator/>
      </w:r>
    </w:p>
  </w:footnote>
  <w:footnote w:type="continuationSeparator" w:id="1">
    <w:p w:rsidR="00B252C6" w:rsidRDefault="00B252C6" w:rsidP="0008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7D" w:rsidRDefault="00084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77D" w:rsidRDefault="00B252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7D" w:rsidRDefault="00084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D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346">
      <w:rPr>
        <w:rStyle w:val="a5"/>
        <w:noProof/>
      </w:rPr>
      <w:t>2</w:t>
    </w:r>
    <w:r>
      <w:rPr>
        <w:rStyle w:val="a5"/>
      </w:rPr>
      <w:fldChar w:fldCharType="end"/>
    </w:r>
  </w:p>
  <w:p w:rsidR="0081377D" w:rsidRDefault="00B252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7D" w:rsidRPr="0078034E" w:rsidRDefault="00B252C6" w:rsidP="0078034E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FAB"/>
    <w:rsid w:val="00084F13"/>
    <w:rsid w:val="000F3D42"/>
    <w:rsid w:val="00253144"/>
    <w:rsid w:val="00B252C6"/>
    <w:rsid w:val="00BA2346"/>
    <w:rsid w:val="00DD1FAB"/>
    <w:rsid w:val="00E0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D1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D1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D1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2023-06-27T10:18:00Z</cp:lastPrinted>
  <dcterms:created xsi:type="dcterms:W3CDTF">2023-06-26T04:46:00Z</dcterms:created>
  <dcterms:modified xsi:type="dcterms:W3CDTF">2023-06-27T10:25:00Z</dcterms:modified>
</cp:coreProperties>
</file>