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625" w:rsidRPr="00207069" w:rsidRDefault="00983625" w:rsidP="00C104ED">
      <w:pPr>
        <w:spacing w:before="240"/>
        <w:jc w:val="center"/>
        <w:rPr>
          <w:rFonts w:eastAsia="Times New Roman"/>
          <w:b/>
          <w:sz w:val="32"/>
          <w:szCs w:val="32"/>
          <w:lang w:eastAsia="ru-RU"/>
        </w:rPr>
      </w:pPr>
      <w:r w:rsidRPr="00207069">
        <w:rPr>
          <w:rFonts w:eastAsia="Times New Roman"/>
          <w:b/>
          <w:sz w:val="32"/>
          <w:szCs w:val="32"/>
          <w:lang w:eastAsia="ru-RU"/>
        </w:rPr>
        <w:t>ТЕРРИТОРИАЛЬНАЯ ИЗБИРАТЕЛЬНАЯ КОМИССИЯ</w:t>
      </w:r>
    </w:p>
    <w:p w:rsidR="00983625" w:rsidRPr="00207069" w:rsidRDefault="00967505" w:rsidP="00C104ED">
      <w:pPr>
        <w:jc w:val="center"/>
        <w:rPr>
          <w:rFonts w:eastAsia="Times New Roman"/>
          <w:b/>
          <w:sz w:val="32"/>
          <w:szCs w:val="32"/>
          <w:lang w:eastAsia="ru-RU"/>
        </w:rPr>
      </w:pPr>
      <w:r w:rsidRPr="00207069">
        <w:rPr>
          <w:rFonts w:eastAsia="Times New Roman"/>
          <w:b/>
          <w:sz w:val="32"/>
          <w:szCs w:val="32"/>
          <w:lang w:eastAsia="ru-RU"/>
        </w:rPr>
        <w:t xml:space="preserve">БЕЖЕЦКОГО </w:t>
      </w:r>
      <w:r w:rsidR="005D2C13">
        <w:rPr>
          <w:rFonts w:eastAsia="Times New Roman"/>
          <w:b/>
          <w:sz w:val="32"/>
          <w:szCs w:val="32"/>
          <w:lang w:eastAsia="ru-RU"/>
        </w:rPr>
        <w:t>ОКРУГА</w:t>
      </w:r>
    </w:p>
    <w:p w:rsidR="00983625" w:rsidRPr="00207069" w:rsidRDefault="00983625" w:rsidP="00C104ED">
      <w:pPr>
        <w:autoSpaceDN w:val="0"/>
        <w:spacing w:before="240" w:after="240"/>
        <w:jc w:val="center"/>
        <w:rPr>
          <w:rFonts w:eastAsia="Times New Roman"/>
          <w:b/>
          <w:szCs w:val="28"/>
          <w:lang w:eastAsia="ru-RU"/>
        </w:rPr>
      </w:pPr>
      <w:r w:rsidRPr="00207069">
        <w:rPr>
          <w:rFonts w:eastAsia="Times New Roman"/>
          <w:b/>
          <w:sz w:val="32"/>
          <w:szCs w:val="32"/>
          <w:lang w:eastAsia="ru-RU"/>
        </w:rPr>
        <w:t>ПОСТАНОВЛЕНИЕ</w:t>
      </w:r>
    </w:p>
    <w:tbl>
      <w:tblPr>
        <w:tblW w:w="9315" w:type="dxa"/>
        <w:tblInd w:w="250" w:type="dxa"/>
        <w:tblLayout w:type="fixed"/>
        <w:tblLook w:val="04A0" w:firstRow="1" w:lastRow="0" w:firstColumn="1" w:lastColumn="0" w:noHBand="0" w:noVBand="1"/>
      </w:tblPr>
      <w:tblGrid>
        <w:gridCol w:w="3105"/>
        <w:gridCol w:w="3105"/>
        <w:gridCol w:w="504"/>
        <w:gridCol w:w="2601"/>
      </w:tblGrid>
      <w:tr w:rsidR="00983625" w:rsidRPr="00207069" w:rsidTr="00207069">
        <w:tc>
          <w:tcPr>
            <w:tcW w:w="3105" w:type="dxa"/>
            <w:tcBorders>
              <w:top w:val="nil"/>
              <w:left w:val="nil"/>
              <w:bottom w:val="single" w:sz="4" w:space="0" w:color="auto"/>
              <w:right w:val="nil"/>
            </w:tcBorders>
            <w:vAlign w:val="bottom"/>
          </w:tcPr>
          <w:p w:rsidR="00983625" w:rsidRPr="00207069" w:rsidRDefault="00312217" w:rsidP="00C104ED">
            <w:pPr>
              <w:rPr>
                <w:rFonts w:eastAsia="Times New Roman"/>
                <w:szCs w:val="28"/>
                <w:lang w:eastAsia="ru-RU"/>
              </w:rPr>
            </w:pPr>
            <w:r>
              <w:rPr>
                <w:rFonts w:eastAsia="Times New Roman"/>
                <w:szCs w:val="28"/>
                <w:lang w:eastAsia="ru-RU"/>
              </w:rPr>
              <w:t>19</w:t>
            </w:r>
            <w:r w:rsidR="005D2C13">
              <w:rPr>
                <w:rFonts w:eastAsia="Times New Roman"/>
                <w:szCs w:val="28"/>
                <w:lang w:eastAsia="ru-RU"/>
              </w:rPr>
              <w:t>.12.2025</w:t>
            </w:r>
          </w:p>
        </w:tc>
        <w:tc>
          <w:tcPr>
            <w:tcW w:w="3105" w:type="dxa"/>
            <w:vAlign w:val="bottom"/>
          </w:tcPr>
          <w:p w:rsidR="00983625" w:rsidRPr="00207069" w:rsidRDefault="00983625" w:rsidP="00C104ED">
            <w:pPr>
              <w:jc w:val="right"/>
              <w:rPr>
                <w:rFonts w:eastAsia="Times New Roman"/>
                <w:b/>
                <w:szCs w:val="28"/>
                <w:lang w:eastAsia="ru-RU"/>
              </w:rPr>
            </w:pPr>
          </w:p>
        </w:tc>
        <w:tc>
          <w:tcPr>
            <w:tcW w:w="504" w:type="dxa"/>
            <w:vAlign w:val="bottom"/>
          </w:tcPr>
          <w:p w:rsidR="00983625" w:rsidRPr="00207069" w:rsidRDefault="00983625" w:rsidP="00C104ED">
            <w:pPr>
              <w:jc w:val="center"/>
              <w:rPr>
                <w:rFonts w:eastAsia="Times New Roman"/>
                <w:szCs w:val="28"/>
                <w:lang w:eastAsia="ru-RU"/>
              </w:rPr>
            </w:pPr>
            <w:r w:rsidRPr="00207069">
              <w:rPr>
                <w:rFonts w:eastAsia="Times New Roman"/>
                <w:szCs w:val="28"/>
                <w:lang w:eastAsia="ru-RU"/>
              </w:rPr>
              <w:t>№</w:t>
            </w:r>
          </w:p>
        </w:tc>
        <w:tc>
          <w:tcPr>
            <w:tcW w:w="2601" w:type="dxa"/>
            <w:tcBorders>
              <w:top w:val="nil"/>
              <w:left w:val="nil"/>
              <w:bottom w:val="single" w:sz="4" w:space="0" w:color="auto"/>
              <w:right w:val="nil"/>
            </w:tcBorders>
            <w:vAlign w:val="bottom"/>
          </w:tcPr>
          <w:p w:rsidR="00983625" w:rsidRPr="00207069" w:rsidRDefault="00312217" w:rsidP="00C104ED">
            <w:pPr>
              <w:jc w:val="center"/>
              <w:rPr>
                <w:rFonts w:eastAsia="Times New Roman"/>
                <w:szCs w:val="28"/>
                <w:lang w:eastAsia="ru-RU"/>
              </w:rPr>
            </w:pPr>
            <w:r>
              <w:rPr>
                <w:rFonts w:eastAsia="Times New Roman"/>
                <w:szCs w:val="28"/>
                <w:lang w:eastAsia="ru-RU"/>
              </w:rPr>
              <w:t xml:space="preserve">2/6 </w:t>
            </w:r>
            <w:r w:rsidR="005D2C13">
              <w:rPr>
                <w:rFonts w:eastAsia="Times New Roman"/>
                <w:szCs w:val="28"/>
                <w:lang w:eastAsia="ru-RU"/>
              </w:rPr>
              <w:t>-</w:t>
            </w:r>
            <w:r w:rsidR="00DA7659">
              <w:rPr>
                <w:rFonts w:eastAsia="Times New Roman"/>
                <w:szCs w:val="28"/>
                <w:lang w:eastAsia="ru-RU"/>
              </w:rPr>
              <w:t xml:space="preserve"> </w:t>
            </w:r>
            <w:r w:rsidR="005D2C13">
              <w:rPr>
                <w:rFonts w:eastAsia="Times New Roman"/>
                <w:szCs w:val="28"/>
                <w:lang w:eastAsia="ru-RU"/>
              </w:rPr>
              <w:t>6</w:t>
            </w:r>
          </w:p>
        </w:tc>
      </w:tr>
      <w:tr w:rsidR="00983625" w:rsidRPr="00207069" w:rsidTr="00207069">
        <w:trPr>
          <w:trHeight w:val="337"/>
        </w:trPr>
        <w:tc>
          <w:tcPr>
            <w:tcW w:w="3105" w:type="dxa"/>
            <w:tcBorders>
              <w:top w:val="single" w:sz="4" w:space="0" w:color="auto"/>
              <w:left w:val="nil"/>
              <w:bottom w:val="nil"/>
              <w:right w:val="nil"/>
            </w:tcBorders>
            <w:vAlign w:val="bottom"/>
          </w:tcPr>
          <w:p w:rsidR="00983625" w:rsidRPr="00207069" w:rsidRDefault="00983625" w:rsidP="00C104ED">
            <w:pPr>
              <w:jc w:val="center"/>
              <w:rPr>
                <w:rFonts w:eastAsia="Times New Roman"/>
                <w:szCs w:val="28"/>
                <w:lang w:eastAsia="ru-RU"/>
              </w:rPr>
            </w:pPr>
          </w:p>
        </w:tc>
        <w:tc>
          <w:tcPr>
            <w:tcW w:w="3105" w:type="dxa"/>
            <w:vAlign w:val="bottom"/>
          </w:tcPr>
          <w:p w:rsidR="00983625" w:rsidRPr="00207069" w:rsidRDefault="00983625" w:rsidP="00C104ED">
            <w:pPr>
              <w:jc w:val="center"/>
              <w:rPr>
                <w:rFonts w:eastAsia="Times New Roman"/>
                <w:szCs w:val="28"/>
                <w:lang w:eastAsia="ru-RU"/>
              </w:rPr>
            </w:pPr>
            <w:r w:rsidRPr="00207069">
              <w:rPr>
                <w:rFonts w:eastAsia="Times New Roman"/>
                <w:szCs w:val="28"/>
                <w:lang w:eastAsia="ru-RU"/>
              </w:rPr>
              <w:t xml:space="preserve">г. </w:t>
            </w:r>
            <w:r w:rsidR="00967505" w:rsidRPr="00207069">
              <w:rPr>
                <w:rFonts w:eastAsia="Times New Roman"/>
                <w:szCs w:val="28"/>
                <w:lang w:eastAsia="ru-RU"/>
              </w:rPr>
              <w:t>Бежецк</w:t>
            </w:r>
          </w:p>
        </w:tc>
        <w:tc>
          <w:tcPr>
            <w:tcW w:w="3105" w:type="dxa"/>
            <w:gridSpan w:val="2"/>
            <w:vAlign w:val="bottom"/>
          </w:tcPr>
          <w:p w:rsidR="00983625" w:rsidRPr="00207069" w:rsidRDefault="00983625" w:rsidP="00C104ED">
            <w:pPr>
              <w:jc w:val="center"/>
              <w:rPr>
                <w:rFonts w:eastAsia="Times New Roman"/>
                <w:szCs w:val="28"/>
                <w:lang w:eastAsia="ru-RU"/>
              </w:rPr>
            </w:pPr>
          </w:p>
        </w:tc>
      </w:tr>
    </w:tbl>
    <w:p w:rsidR="00983625" w:rsidRPr="00207069" w:rsidRDefault="00983625" w:rsidP="00C104ED">
      <w:pPr>
        <w:pStyle w:val="a3"/>
        <w:tabs>
          <w:tab w:val="left" w:pos="708"/>
        </w:tabs>
        <w:jc w:val="both"/>
        <w:rPr>
          <w:sz w:val="28"/>
          <w:szCs w:val="28"/>
        </w:rPr>
      </w:pPr>
    </w:p>
    <w:p w:rsidR="00983625" w:rsidRPr="00207069" w:rsidRDefault="00983625" w:rsidP="00C104ED">
      <w:pPr>
        <w:pStyle w:val="a3"/>
        <w:tabs>
          <w:tab w:val="left" w:pos="708"/>
        </w:tabs>
        <w:jc w:val="center"/>
        <w:rPr>
          <w:b/>
          <w:sz w:val="28"/>
          <w:szCs w:val="28"/>
        </w:rPr>
      </w:pPr>
      <w:r w:rsidRPr="00207069">
        <w:rPr>
          <w:b/>
          <w:sz w:val="28"/>
          <w:szCs w:val="28"/>
        </w:rPr>
        <w:t xml:space="preserve">О контрольно-ревизионной службе территориальной избирательной комиссии </w:t>
      </w:r>
      <w:r w:rsidR="00967505" w:rsidRPr="00207069">
        <w:rPr>
          <w:b/>
          <w:sz w:val="28"/>
          <w:szCs w:val="28"/>
        </w:rPr>
        <w:t xml:space="preserve">Бежецкого </w:t>
      </w:r>
      <w:r w:rsidR="005D2C13">
        <w:rPr>
          <w:b/>
          <w:sz w:val="28"/>
          <w:szCs w:val="28"/>
        </w:rPr>
        <w:t>округа срока полномочий 2025 -203</w:t>
      </w:r>
      <w:r w:rsidRPr="00207069">
        <w:rPr>
          <w:b/>
          <w:sz w:val="28"/>
          <w:szCs w:val="28"/>
        </w:rPr>
        <w:t>0 гг.</w:t>
      </w:r>
    </w:p>
    <w:p w:rsidR="00983625" w:rsidRPr="00207069" w:rsidRDefault="00983625" w:rsidP="00C104ED">
      <w:pPr>
        <w:pStyle w:val="a3"/>
        <w:tabs>
          <w:tab w:val="clear" w:pos="4677"/>
          <w:tab w:val="clear" w:pos="9355"/>
        </w:tabs>
        <w:rPr>
          <w:b/>
          <w:sz w:val="28"/>
          <w:szCs w:val="28"/>
        </w:rPr>
      </w:pPr>
    </w:p>
    <w:p w:rsidR="00983625" w:rsidRPr="00207069" w:rsidRDefault="00983625" w:rsidP="00A24DF9">
      <w:pPr>
        <w:pStyle w:val="a3"/>
        <w:tabs>
          <w:tab w:val="clear" w:pos="4677"/>
          <w:tab w:val="clear" w:pos="9355"/>
        </w:tabs>
        <w:spacing w:line="360" w:lineRule="auto"/>
        <w:jc w:val="both"/>
        <w:rPr>
          <w:sz w:val="28"/>
          <w:szCs w:val="28"/>
        </w:rPr>
      </w:pPr>
      <w:r w:rsidRPr="00207069">
        <w:rPr>
          <w:sz w:val="28"/>
          <w:szCs w:val="28"/>
        </w:rPr>
        <w:t xml:space="preserve">      В соответствии со статьей 60 ФЗ «Об основных гарантиях избирательных прав и права на участие в референдуме граждан Российской Федерации», статьей 57 Избирательного кодекса Тверской области территориальная избирательная комиссия </w:t>
      </w:r>
      <w:proofErr w:type="spellStart"/>
      <w:r w:rsidR="00967505" w:rsidRPr="00207069">
        <w:rPr>
          <w:sz w:val="28"/>
          <w:szCs w:val="28"/>
        </w:rPr>
        <w:t>Бежецкого</w:t>
      </w:r>
      <w:proofErr w:type="spellEnd"/>
      <w:r w:rsidR="00967505" w:rsidRPr="00207069">
        <w:rPr>
          <w:sz w:val="28"/>
          <w:szCs w:val="28"/>
        </w:rPr>
        <w:t xml:space="preserve"> </w:t>
      </w:r>
      <w:proofErr w:type="gramStart"/>
      <w:r w:rsidR="005D2C13">
        <w:rPr>
          <w:sz w:val="28"/>
          <w:szCs w:val="28"/>
        </w:rPr>
        <w:t>округа</w:t>
      </w:r>
      <w:r w:rsidRPr="00207069">
        <w:rPr>
          <w:sz w:val="28"/>
          <w:szCs w:val="28"/>
        </w:rPr>
        <w:t xml:space="preserve"> </w:t>
      </w:r>
      <w:r w:rsidR="004E5295" w:rsidRPr="00207069">
        <w:rPr>
          <w:sz w:val="28"/>
          <w:szCs w:val="28"/>
        </w:rPr>
        <w:t xml:space="preserve"> </w:t>
      </w:r>
      <w:r w:rsidRPr="00207069">
        <w:rPr>
          <w:sz w:val="28"/>
          <w:szCs w:val="28"/>
        </w:rPr>
        <w:t>ПОСТАНОВЛЯЕТ</w:t>
      </w:r>
      <w:proofErr w:type="gramEnd"/>
      <w:r w:rsidRPr="00207069">
        <w:rPr>
          <w:sz w:val="28"/>
          <w:szCs w:val="28"/>
        </w:rPr>
        <w:t>:</w:t>
      </w:r>
    </w:p>
    <w:p w:rsidR="00983625" w:rsidRPr="00207069" w:rsidRDefault="00983625" w:rsidP="00A24DF9">
      <w:pPr>
        <w:pStyle w:val="a3"/>
        <w:numPr>
          <w:ilvl w:val="0"/>
          <w:numId w:val="1"/>
        </w:numPr>
        <w:tabs>
          <w:tab w:val="clear" w:pos="4677"/>
          <w:tab w:val="clear" w:pos="9355"/>
        </w:tabs>
        <w:spacing w:line="360" w:lineRule="auto"/>
        <w:ind w:left="284" w:hanging="284"/>
        <w:jc w:val="both"/>
        <w:rPr>
          <w:sz w:val="28"/>
          <w:szCs w:val="28"/>
        </w:rPr>
      </w:pPr>
      <w:r w:rsidRPr="00207069">
        <w:rPr>
          <w:sz w:val="28"/>
          <w:szCs w:val="28"/>
        </w:rPr>
        <w:t xml:space="preserve">Для осуществления контроля за целевым расходованием денежных средств, выделенных избирательным комиссиям на подготовку и проведение выборов, а также за источниками поступления, правильным учетом и использованием денежных средств кандидатов, для проверки финансовых отчетов кандидатов, для организации проверок достоверности представленных кандидатами в соответствии с пунктом 4 статьи 29  Избирательного кодекса Тверской области сведений об имуществе, о доходах и об их источниках,  образовать </w:t>
      </w:r>
      <w:proofErr w:type="spellStart"/>
      <w:r w:rsidRPr="00207069">
        <w:rPr>
          <w:sz w:val="28"/>
          <w:szCs w:val="28"/>
        </w:rPr>
        <w:t>контрольно</w:t>
      </w:r>
      <w:proofErr w:type="spellEnd"/>
      <w:r w:rsidR="00EB6FB3">
        <w:rPr>
          <w:sz w:val="28"/>
          <w:szCs w:val="28"/>
        </w:rPr>
        <w:t xml:space="preserve"> </w:t>
      </w:r>
      <w:r w:rsidRPr="00207069">
        <w:rPr>
          <w:sz w:val="28"/>
          <w:szCs w:val="28"/>
        </w:rPr>
        <w:t xml:space="preserve">- ревизионную службу (далее -КРС). </w:t>
      </w:r>
    </w:p>
    <w:p w:rsidR="00983625" w:rsidRPr="00207069" w:rsidRDefault="00983625" w:rsidP="00A24DF9">
      <w:pPr>
        <w:pStyle w:val="a3"/>
        <w:numPr>
          <w:ilvl w:val="0"/>
          <w:numId w:val="1"/>
        </w:numPr>
        <w:tabs>
          <w:tab w:val="clear" w:pos="4677"/>
          <w:tab w:val="clear" w:pos="9355"/>
        </w:tabs>
        <w:spacing w:line="360" w:lineRule="auto"/>
        <w:ind w:left="284" w:hanging="284"/>
        <w:jc w:val="both"/>
        <w:rPr>
          <w:sz w:val="28"/>
          <w:szCs w:val="28"/>
        </w:rPr>
      </w:pPr>
      <w:r w:rsidRPr="00207069">
        <w:rPr>
          <w:sz w:val="28"/>
          <w:szCs w:val="28"/>
        </w:rPr>
        <w:t>Утвердить состав КРС  в составе 5 человек:</w:t>
      </w:r>
    </w:p>
    <w:p w:rsidR="004E5295" w:rsidRPr="00312217" w:rsidRDefault="005D2C13" w:rsidP="00A24DF9">
      <w:pPr>
        <w:pStyle w:val="a3"/>
        <w:numPr>
          <w:ilvl w:val="0"/>
          <w:numId w:val="4"/>
        </w:numPr>
        <w:tabs>
          <w:tab w:val="clear" w:pos="4677"/>
          <w:tab w:val="clear" w:pos="9355"/>
        </w:tabs>
        <w:spacing w:line="360" w:lineRule="auto"/>
        <w:jc w:val="both"/>
        <w:rPr>
          <w:sz w:val="28"/>
          <w:szCs w:val="28"/>
        </w:rPr>
      </w:pPr>
      <w:r w:rsidRPr="00312217">
        <w:rPr>
          <w:sz w:val="28"/>
          <w:szCs w:val="28"/>
        </w:rPr>
        <w:t>Боткина Елена Владимировна</w:t>
      </w:r>
      <w:r w:rsidR="00D465C3" w:rsidRPr="00312217">
        <w:rPr>
          <w:sz w:val="28"/>
          <w:szCs w:val="28"/>
        </w:rPr>
        <w:t xml:space="preserve"> </w:t>
      </w:r>
      <w:r w:rsidR="00207069" w:rsidRPr="00312217">
        <w:rPr>
          <w:sz w:val="28"/>
          <w:szCs w:val="28"/>
        </w:rPr>
        <w:t>- заместитель председателя территориальной избирательной комиссии</w:t>
      </w:r>
      <w:r w:rsidR="00EB6FB3">
        <w:rPr>
          <w:sz w:val="28"/>
          <w:szCs w:val="28"/>
        </w:rPr>
        <w:t>;</w:t>
      </w:r>
      <w:bookmarkStart w:id="0" w:name="_GoBack"/>
      <w:bookmarkEnd w:id="0"/>
    </w:p>
    <w:p w:rsidR="00C104ED" w:rsidRPr="00312217" w:rsidRDefault="005D2C13" w:rsidP="00A24DF9">
      <w:pPr>
        <w:pStyle w:val="a3"/>
        <w:numPr>
          <w:ilvl w:val="0"/>
          <w:numId w:val="4"/>
        </w:numPr>
        <w:tabs>
          <w:tab w:val="clear" w:pos="4677"/>
          <w:tab w:val="clear" w:pos="9355"/>
        </w:tabs>
        <w:spacing w:line="360" w:lineRule="auto"/>
        <w:jc w:val="both"/>
        <w:rPr>
          <w:sz w:val="28"/>
          <w:szCs w:val="28"/>
        </w:rPr>
      </w:pPr>
      <w:proofErr w:type="spellStart"/>
      <w:r w:rsidRPr="00312217">
        <w:rPr>
          <w:sz w:val="28"/>
          <w:szCs w:val="28"/>
        </w:rPr>
        <w:t>Садикова</w:t>
      </w:r>
      <w:proofErr w:type="spellEnd"/>
      <w:r w:rsidRPr="00312217">
        <w:rPr>
          <w:sz w:val="28"/>
          <w:szCs w:val="28"/>
        </w:rPr>
        <w:t xml:space="preserve"> Ольга Павловна</w:t>
      </w:r>
      <w:r w:rsidR="00207069" w:rsidRPr="00312217">
        <w:rPr>
          <w:sz w:val="28"/>
          <w:szCs w:val="28"/>
        </w:rPr>
        <w:t xml:space="preserve"> - член территориальной избирательной комиссии с правом решающего голоса;</w:t>
      </w:r>
    </w:p>
    <w:p w:rsidR="00C104ED" w:rsidRPr="00312217" w:rsidRDefault="005D2C13" w:rsidP="00A24DF9">
      <w:pPr>
        <w:pStyle w:val="a3"/>
        <w:numPr>
          <w:ilvl w:val="0"/>
          <w:numId w:val="4"/>
        </w:numPr>
        <w:tabs>
          <w:tab w:val="clear" w:pos="4677"/>
          <w:tab w:val="clear" w:pos="9355"/>
        </w:tabs>
        <w:spacing w:line="360" w:lineRule="auto"/>
        <w:jc w:val="both"/>
        <w:rPr>
          <w:sz w:val="28"/>
          <w:szCs w:val="28"/>
        </w:rPr>
      </w:pPr>
      <w:proofErr w:type="spellStart"/>
      <w:r w:rsidRPr="00312217">
        <w:rPr>
          <w:sz w:val="28"/>
          <w:szCs w:val="28"/>
        </w:rPr>
        <w:t>Вукалов</w:t>
      </w:r>
      <w:proofErr w:type="spellEnd"/>
      <w:r w:rsidRPr="00312217">
        <w:rPr>
          <w:sz w:val="28"/>
          <w:szCs w:val="28"/>
        </w:rPr>
        <w:t xml:space="preserve"> Сергей Васильевич - </w:t>
      </w:r>
      <w:r w:rsidR="00207069" w:rsidRPr="00312217">
        <w:rPr>
          <w:sz w:val="28"/>
          <w:szCs w:val="28"/>
        </w:rPr>
        <w:t xml:space="preserve"> член территориальной избирательной комиссии с правом решающего голоса;</w:t>
      </w:r>
    </w:p>
    <w:p w:rsidR="00A24DF9" w:rsidRPr="00312217" w:rsidRDefault="005D2C13" w:rsidP="00A24DF9">
      <w:pPr>
        <w:pStyle w:val="a3"/>
        <w:numPr>
          <w:ilvl w:val="0"/>
          <w:numId w:val="4"/>
        </w:numPr>
        <w:tabs>
          <w:tab w:val="clear" w:pos="4677"/>
          <w:tab w:val="clear" w:pos="9355"/>
        </w:tabs>
        <w:spacing w:line="360" w:lineRule="auto"/>
        <w:jc w:val="both"/>
        <w:rPr>
          <w:sz w:val="28"/>
          <w:szCs w:val="28"/>
        </w:rPr>
      </w:pPr>
      <w:proofErr w:type="spellStart"/>
      <w:r w:rsidRPr="00312217">
        <w:rPr>
          <w:sz w:val="28"/>
          <w:szCs w:val="28"/>
        </w:rPr>
        <w:t>Ляткова</w:t>
      </w:r>
      <w:proofErr w:type="spellEnd"/>
      <w:r w:rsidRPr="00312217">
        <w:rPr>
          <w:sz w:val="28"/>
          <w:szCs w:val="28"/>
        </w:rPr>
        <w:t xml:space="preserve"> Зинаида Владимировна</w:t>
      </w:r>
      <w:r w:rsidR="00A24DF9" w:rsidRPr="00312217">
        <w:rPr>
          <w:sz w:val="28"/>
          <w:szCs w:val="28"/>
        </w:rPr>
        <w:t xml:space="preserve"> - член территориальной избирательной комиссии с правом решающего голоса;</w:t>
      </w:r>
    </w:p>
    <w:p w:rsidR="00C104ED" w:rsidRPr="00312217" w:rsidRDefault="00E13930" w:rsidP="00A24DF9">
      <w:pPr>
        <w:pStyle w:val="a3"/>
        <w:numPr>
          <w:ilvl w:val="0"/>
          <w:numId w:val="4"/>
        </w:numPr>
        <w:tabs>
          <w:tab w:val="clear" w:pos="4677"/>
          <w:tab w:val="clear" w:pos="9355"/>
        </w:tabs>
        <w:spacing w:line="360" w:lineRule="auto"/>
        <w:jc w:val="both"/>
        <w:rPr>
          <w:sz w:val="28"/>
          <w:szCs w:val="28"/>
        </w:rPr>
      </w:pPr>
      <w:r w:rsidRPr="00312217">
        <w:rPr>
          <w:sz w:val="28"/>
          <w:szCs w:val="28"/>
        </w:rPr>
        <w:lastRenderedPageBreak/>
        <w:t>Захарова Екатерина Алексеевна</w:t>
      </w:r>
      <w:r w:rsidR="005D2C13" w:rsidRPr="00312217">
        <w:rPr>
          <w:sz w:val="28"/>
          <w:szCs w:val="28"/>
        </w:rPr>
        <w:t xml:space="preserve"> </w:t>
      </w:r>
      <w:r w:rsidRPr="00312217">
        <w:rPr>
          <w:sz w:val="28"/>
          <w:szCs w:val="28"/>
        </w:rPr>
        <w:t>–</w:t>
      </w:r>
      <w:r w:rsidR="005D2C13" w:rsidRPr="00312217">
        <w:rPr>
          <w:sz w:val="28"/>
          <w:szCs w:val="28"/>
        </w:rPr>
        <w:t xml:space="preserve"> </w:t>
      </w:r>
      <w:r w:rsidRPr="00312217">
        <w:rPr>
          <w:sz w:val="28"/>
          <w:szCs w:val="28"/>
        </w:rPr>
        <w:t xml:space="preserve">главный специалист - </w:t>
      </w:r>
      <w:r w:rsidR="00207069" w:rsidRPr="00312217">
        <w:rPr>
          <w:sz w:val="28"/>
          <w:szCs w:val="28"/>
        </w:rPr>
        <w:t xml:space="preserve">бухгалтер </w:t>
      </w:r>
      <w:r w:rsidRPr="00312217">
        <w:rPr>
          <w:sz w:val="28"/>
          <w:szCs w:val="28"/>
        </w:rPr>
        <w:t xml:space="preserve">централизованной бухгалтерии </w:t>
      </w:r>
      <w:r w:rsidR="00207069" w:rsidRPr="00312217">
        <w:rPr>
          <w:sz w:val="28"/>
          <w:szCs w:val="28"/>
        </w:rPr>
        <w:t xml:space="preserve">администрации </w:t>
      </w:r>
      <w:proofErr w:type="spellStart"/>
      <w:r w:rsidR="00207069" w:rsidRPr="00312217">
        <w:rPr>
          <w:sz w:val="28"/>
          <w:szCs w:val="28"/>
        </w:rPr>
        <w:t>Бежецкого</w:t>
      </w:r>
      <w:proofErr w:type="spellEnd"/>
      <w:r w:rsidR="00207069" w:rsidRPr="00312217">
        <w:rPr>
          <w:sz w:val="28"/>
          <w:szCs w:val="28"/>
        </w:rPr>
        <w:t xml:space="preserve"> </w:t>
      </w:r>
      <w:r w:rsidRPr="00312217">
        <w:rPr>
          <w:sz w:val="28"/>
          <w:szCs w:val="28"/>
        </w:rPr>
        <w:t>муниципального округа</w:t>
      </w:r>
      <w:r w:rsidR="00207069" w:rsidRPr="00312217">
        <w:rPr>
          <w:sz w:val="28"/>
          <w:szCs w:val="28"/>
        </w:rPr>
        <w:t>.</w:t>
      </w:r>
    </w:p>
    <w:p w:rsidR="00983625" w:rsidRPr="00207069" w:rsidRDefault="00983625" w:rsidP="00A24DF9">
      <w:pPr>
        <w:pStyle w:val="a3"/>
        <w:numPr>
          <w:ilvl w:val="0"/>
          <w:numId w:val="1"/>
        </w:numPr>
        <w:tabs>
          <w:tab w:val="clear" w:pos="4677"/>
          <w:tab w:val="clear" w:pos="9355"/>
        </w:tabs>
        <w:spacing w:line="360" w:lineRule="auto"/>
        <w:ind w:left="284" w:hanging="284"/>
        <w:jc w:val="both"/>
        <w:rPr>
          <w:sz w:val="28"/>
          <w:szCs w:val="28"/>
        </w:rPr>
      </w:pPr>
      <w:r w:rsidRPr="00207069">
        <w:rPr>
          <w:sz w:val="28"/>
          <w:szCs w:val="28"/>
        </w:rPr>
        <w:t xml:space="preserve">Утвердить положение о контрольно – ревизионной службе территориальной избирательной комиссии </w:t>
      </w:r>
      <w:proofErr w:type="spellStart"/>
      <w:r w:rsidR="00967505" w:rsidRPr="00207069">
        <w:rPr>
          <w:sz w:val="28"/>
          <w:szCs w:val="28"/>
        </w:rPr>
        <w:t>Бежецкого</w:t>
      </w:r>
      <w:proofErr w:type="spellEnd"/>
      <w:r w:rsidR="00967505" w:rsidRPr="00207069">
        <w:rPr>
          <w:sz w:val="28"/>
          <w:szCs w:val="28"/>
        </w:rPr>
        <w:t xml:space="preserve"> </w:t>
      </w:r>
      <w:r w:rsidR="005D2C13">
        <w:rPr>
          <w:sz w:val="28"/>
          <w:szCs w:val="28"/>
        </w:rPr>
        <w:t>округа</w:t>
      </w:r>
      <w:r w:rsidRPr="00207069">
        <w:rPr>
          <w:sz w:val="28"/>
          <w:szCs w:val="28"/>
        </w:rPr>
        <w:t xml:space="preserve"> (прилагается).</w:t>
      </w:r>
    </w:p>
    <w:p w:rsidR="00983625" w:rsidRPr="00207069" w:rsidRDefault="00983625" w:rsidP="00A24DF9">
      <w:pPr>
        <w:pStyle w:val="a3"/>
        <w:numPr>
          <w:ilvl w:val="0"/>
          <w:numId w:val="1"/>
        </w:numPr>
        <w:tabs>
          <w:tab w:val="clear" w:pos="4677"/>
          <w:tab w:val="clear" w:pos="9355"/>
        </w:tabs>
        <w:spacing w:line="360" w:lineRule="auto"/>
        <w:ind w:left="284" w:hanging="284"/>
        <w:jc w:val="both"/>
        <w:rPr>
          <w:sz w:val="28"/>
          <w:szCs w:val="28"/>
        </w:rPr>
      </w:pPr>
      <w:r w:rsidRPr="00207069">
        <w:rPr>
          <w:sz w:val="28"/>
          <w:szCs w:val="28"/>
        </w:rPr>
        <w:t xml:space="preserve">Разместить настоящее постановление на сайте территориальной избирательной комиссии </w:t>
      </w:r>
      <w:proofErr w:type="spellStart"/>
      <w:r w:rsidR="00967505" w:rsidRPr="00207069">
        <w:rPr>
          <w:sz w:val="28"/>
          <w:szCs w:val="28"/>
        </w:rPr>
        <w:t>Бежецкого</w:t>
      </w:r>
      <w:proofErr w:type="spellEnd"/>
      <w:r w:rsidR="00967505" w:rsidRPr="00207069">
        <w:rPr>
          <w:sz w:val="28"/>
          <w:szCs w:val="28"/>
        </w:rPr>
        <w:t xml:space="preserve"> </w:t>
      </w:r>
      <w:r w:rsidR="005D2C13">
        <w:rPr>
          <w:sz w:val="28"/>
          <w:szCs w:val="28"/>
        </w:rPr>
        <w:t>округа</w:t>
      </w:r>
      <w:r w:rsidRPr="00207069">
        <w:rPr>
          <w:sz w:val="28"/>
          <w:szCs w:val="28"/>
        </w:rPr>
        <w:t xml:space="preserve"> в информационно-  телекоммуникационной сети «Интернет».</w:t>
      </w:r>
    </w:p>
    <w:p w:rsidR="00983625" w:rsidRPr="00207069" w:rsidRDefault="00983625" w:rsidP="00A24DF9">
      <w:pPr>
        <w:pStyle w:val="a3"/>
        <w:tabs>
          <w:tab w:val="clear" w:pos="4677"/>
          <w:tab w:val="clear" w:pos="9355"/>
        </w:tabs>
        <w:spacing w:line="360" w:lineRule="auto"/>
        <w:jc w:val="both"/>
        <w:rPr>
          <w:sz w:val="28"/>
          <w:szCs w:val="28"/>
        </w:rPr>
      </w:pPr>
    </w:p>
    <w:tbl>
      <w:tblPr>
        <w:tblW w:w="0" w:type="auto"/>
        <w:tblLook w:val="0000" w:firstRow="0" w:lastRow="0" w:firstColumn="0" w:lastColumn="0" w:noHBand="0" w:noVBand="0"/>
      </w:tblPr>
      <w:tblGrid>
        <w:gridCol w:w="4219"/>
        <w:gridCol w:w="5249"/>
      </w:tblGrid>
      <w:tr w:rsidR="00983625" w:rsidRPr="00207069" w:rsidTr="00207069">
        <w:tc>
          <w:tcPr>
            <w:tcW w:w="4219" w:type="dxa"/>
          </w:tcPr>
          <w:p w:rsidR="00983625" w:rsidRPr="00207069" w:rsidRDefault="00983625" w:rsidP="00C104ED">
            <w:pPr>
              <w:jc w:val="center"/>
              <w:rPr>
                <w:rFonts w:eastAsia="Times New Roman"/>
                <w:szCs w:val="28"/>
                <w:lang w:eastAsia="ru-RU"/>
              </w:rPr>
            </w:pPr>
            <w:r w:rsidRPr="00207069">
              <w:rPr>
                <w:rFonts w:eastAsia="Times New Roman"/>
                <w:szCs w:val="28"/>
                <w:lang w:eastAsia="ru-RU"/>
              </w:rPr>
              <w:t>Председатель</w:t>
            </w:r>
          </w:p>
          <w:p w:rsidR="00983625" w:rsidRPr="00207069" w:rsidRDefault="00983625" w:rsidP="005D2C13">
            <w:pPr>
              <w:jc w:val="center"/>
              <w:rPr>
                <w:rFonts w:eastAsia="Times New Roman"/>
                <w:szCs w:val="28"/>
                <w:lang w:eastAsia="ru-RU"/>
              </w:rPr>
            </w:pPr>
            <w:r w:rsidRPr="00207069">
              <w:rPr>
                <w:rFonts w:eastAsia="Times New Roman"/>
                <w:szCs w:val="28"/>
                <w:lang w:eastAsia="ru-RU"/>
              </w:rPr>
              <w:t xml:space="preserve">территориальной избирательной комиссии </w:t>
            </w:r>
            <w:proofErr w:type="spellStart"/>
            <w:r w:rsidR="00967505" w:rsidRPr="00207069">
              <w:rPr>
                <w:rFonts w:eastAsia="Times New Roman"/>
                <w:szCs w:val="28"/>
                <w:lang w:eastAsia="ru-RU"/>
              </w:rPr>
              <w:t>Бежецкого</w:t>
            </w:r>
            <w:proofErr w:type="spellEnd"/>
            <w:r w:rsidR="00967505" w:rsidRPr="00207069">
              <w:rPr>
                <w:rFonts w:eastAsia="Times New Roman"/>
                <w:szCs w:val="28"/>
                <w:lang w:eastAsia="ru-RU"/>
              </w:rPr>
              <w:t xml:space="preserve"> </w:t>
            </w:r>
            <w:r w:rsidR="005D2C13">
              <w:rPr>
                <w:rFonts w:eastAsia="Times New Roman"/>
                <w:szCs w:val="28"/>
                <w:lang w:eastAsia="ru-RU"/>
              </w:rPr>
              <w:t>округа</w:t>
            </w:r>
          </w:p>
        </w:tc>
        <w:tc>
          <w:tcPr>
            <w:tcW w:w="5249" w:type="dxa"/>
            <w:vAlign w:val="bottom"/>
          </w:tcPr>
          <w:p w:rsidR="00983625" w:rsidRPr="00207069" w:rsidRDefault="00983625" w:rsidP="005D2C13">
            <w:pPr>
              <w:keepNext/>
              <w:autoSpaceDE w:val="0"/>
              <w:autoSpaceDN w:val="0"/>
              <w:adjustRightInd w:val="0"/>
              <w:jc w:val="center"/>
              <w:outlineLvl w:val="1"/>
              <w:rPr>
                <w:rFonts w:eastAsia="Times New Roman"/>
                <w:szCs w:val="28"/>
                <w:lang w:eastAsia="ru-RU"/>
              </w:rPr>
            </w:pPr>
            <w:r w:rsidRPr="00207069">
              <w:rPr>
                <w:rFonts w:eastAsia="Times New Roman"/>
                <w:szCs w:val="28"/>
                <w:lang w:eastAsia="ru-RU"/>
              </w:rPr>
              <w:t xml:space="preserve">                            </w:t>
            </w:r>
            <w:proofErr w:type="spellStart"/>
            <w:r w:rsidR="005D2C13">
              <w:rPr>
                <w:rFonts w:eastAsia="Times New Roman"/>
                <w:szCs w:val="28"/>
                <w:lang w:eastAsia="ru-RU"/>
              </w:rPr>
              <w:t>И.В.Антропова</w:t>
            </w:r>
            <w:proofErr w:type="spellEnd"/>
          </w:p>
        </w:tc>
      </w:tr>
      <w:tr w:rsidR="00983625" w:rsidRPr="00207069" w:rsidTr="00207069">
        <w:tc>
          <w:tcPr>
            <w:tcW w:w="4219" w:type="dxa"/>
          </w:tcPr>
          <w:p w:rsidR="00983625" w:rsidRPr="00207069" w:rsidRDefault="00983625" w:rsidP="00C104ED">
            <w:pPr>
              <w:jc w:val="center"/>
              <w:rPr>
                <w:rFonts w:eastAsia="Times New Roman"/>
                <w:szCs w:val="28"/>
                <w:lang w:eastAsia="ru-RU"/>
              </w:rPr>
            </w:pPr>
          </w:p>
        </w:tc>
        <w:tc>
          <w:tcPr>
            <w:tcW w:w="5249" w:type="dxa"/>
            <w:vAlign w:val="bottom"/>
          </w:tcPr>
          <w:p w:rsidR="00983625" w:rsidRPr="00207069" w:rsidRDefault="00983625" w:rsidP="00C104ED">
            <w:pPr>
              <w:keepNext/>
              <w:autoSpaceDE w:val="0"/>
              <w:autoSpaceDN w:val="0"/>
              <w:adjustRightInd w:val="0"/>
              <w:jc w:val="right"/>
              <w:outlineLvl w:val="1"/>
              <w:rPr>
                <w:rFonts w:eastAsia="Times New Roman"/>
                <w:szCs w:val="28"/>
                <w:lang w:eastAsia="ru-RU"/>
              </w:rPr>
            </w:pPr>
          </w:p>
        </w:tc>
      </w:tr>
      <w:tr w:rsidR="00983625" w:rsidRPr="00207069" w:rsidTr="00207069">
        <w:tc>
          <w:tcPr>
            <w:tcW w:w="4219" w:type="dxa"/>
          </w:tcPr>
          <w:p w:rsidR="00983625" w:rsidRPr="00207069" w:rsidRDefault="00983625" w:rsidP="00C104ED">
            <w:pPr>
              <w:jc w:val="center"/>
              <w:rPr>
                <w:rFonts w:eastAsia="Times New Roman"/>
                <w:szCs w:val="28"/>
                <w:lang w:eastAsia="ru-RU"/>
              </w:rPr>
            </w:pPr>
            <w:r w:rsidRPr="00207069">
              <w:rPr>
                <w:rFonts w:eastAsia="Times New Roman"/>
                <w:szCs w:val="28"/>
                <w:lang w:eastAsia="ru-RU"/>
              </w:rPr>
              <w:t>Секретарь</w:t>
            </w:r>
          </w:p>
          <w:p w:rsidR="00983625" w:rsidRPr="00207069" w:rsidRDefault="00983625" w:rsidP="005D2C13">
            <w:pPr>
              <w:jc w:val="center"/>
              <w:rPr>
                <w:rFonts w:eastAsia="Times New Roman"/>
                <w:szCs w:val="28"/>
                <w:lang w:eastAsia="ru-RU"/>
              </w:rPr>
            </w:pPr>
            <w:r w:rsidRPr="00207069">
              <w:rPr>
                <w:rFonts w:eastAsia="Times New Roman"/>
                <w:szCs w:val="28"/>
                <w:lang w:eastAsia="ru-RU"/>
              </w:rPr>
              <w:t xml:space="preserve">территориальной избирательной комиссии </w:t>
            </w:r>
            <w:proofErr w:type="spellStart"/>
            <w:r w:rsidR="00967505" w:rsidRPr="00207069">
              <w:rPr>
                <w:rFonts w:eastAsia="Times New Roman"/>
                <w:szCs w:val="28"/>
                <w:lang w:eastAsia="ru-RU"/>
              </w:rPr>
              <w:t>Бежецкого</w:t>
            </w:r>
            <w:proofErr w:type="spellEnd"/>
            <w:r w:rsidR="005D2C13">
              <w:rPr>
                <w:rFonts w:eastAsia="Times New Roman"/>
                <w:szCs w:val="28"/>
                <w:lang w:eastAsia="ru-RU"/>
              </w:rPr>
              <w:t xml:space="preserve"> округа</w:t>
            </w:r>
          </w:p>
        </w:tc>
        <w:tc>
          <w:tcPr>
            <w:tcW w:w="5249" w:type="dxa"/>
            <w:vAlign w:val="bottom"/>
          </w:tcPr>
          <w:p w:rsidR="00983625" w:rsidRPr="00207069" w:rsidRDefault="00983625" w:rsidP="005D2C13">
            <w:pPr>
              <w:keepNext/>
              <w:autoSpaceDE w:val="0"/>
              <w:autoSpaceDN w:val="0"/>
              <w:adjustRightInd w:val="0"/>
              <w:jc w:val="center"/>
              <w:outlineLvl w:val="1"/>
              <w:rPr>
                <w:rFonts w:eastAsia="Times New Roman"/>
                <w:bCs/>
                <w:iCs/>
                <w:szCs w:val="28"/>
                <w:lang w:eastAsia="ru-RU"/>
              </w:rPr>
            </w:pPr>
            <w:r w:rsidRPr="00207069">
              <w:rPr>
                <w:rFonts w:eastAsia="Times New Roman"/>
                <w:bCs/>
                <w:iCs/>
                <w:szCs w:val="28"/>
                <w:lang w:eastAsia="ru-RU"/>
              </w:rPr>
              <w:t xml:space="preserve">                     </w:t>
            </w:r>
            <w:r w:rsidR="00967505" w:rsidRPr="00207069">
              <w:rPr>
                <w:rFonts w:eastAsia="Times New Roman"/>
                <w:bCs/>
                <w:iCs/>
                <w:szCs w:val="28"/>
                <w:lang w:eastAsia="ru-RU"/>
              </w:rPr>
              <w:t xml:space="preserve">       </w:t>
            </w:r>
            <w:proofErr w:type="spellStart"/>
            <w:r w:rsidR="005D2C13">
              <w:rPr>
                <w:rFonts w:eastAsia="Times New Roman"/>
                <w:bCs/>
                <w:iCs/>
                <w:szCs w:val="28"/>
                <w:lang w:eastAsia="ru-RU"/>
              </w:rPr>
              <w:t>Т.С.Павлова</w:t>
            </w:r>
            <w:proofErr w:type="spellEnd"/>
          </w:p>
        </w:tc>
      </w:tr>
      <w:tr w:rsidR="00983625" w:rsidRPr="00207069" w:rsidTr="00207069">
        <w:tc>
          <w:tcPr>
            <w:tcW w:w="4219" w:type="dxa"/>
          </w:tcPr>
          <w:p w:rsidR="00983625" w:rsidRPr="00207069" w:rsidRDefault="00983625" w:rsidP="00C104ED">
            <w:pPr>
              <w:rPr>
                <w:rFonts w:eastAsia="Times New Roman"/>
                <w:szCs w:val="28"/>
                <w:lang w:eastAsia="ru-RU"/>
              </w:rPr>
            </w:pPr>
            <w:r w:rsidRPr="00207069">
              <w:rPr>
                <w:rFonts w:eastAsia="Times New Roman"/>
                <w:szCs w:val="28"/>
                <w:lang w:eastAsia="ru-RU"/>
              </w:rPr>
              <w:t>МП</w:t>
            </w:r>
          </w:p>
        </w:tc>
        <w:tc>
          <w:tcPr>
            <w:tcW w:w="5249" w:type="dxa"/>
            <w:vAlign w:val="bottom"/>
          </w:tcPr>
          <w:p w:rsidR="00983625" w:rsidRPr="00207069" w:rsidRDefault="00983625" w:rsidP="00C104ED">
            <w:pPr>
              <w:keepNext/>
              <w:autoSpaceDE w:val="0"/>
              <w:autoSpaceDN w:val="0"/>
              <w:adjustRightInd w:val="0"/>
              <w:jc w:val="right"/>
              <w:outlineLvl w:val="1"/>
              <w:rPr>
                <w:rFonts w:eastAsia="Times New Roman"/>
                <w:bCs/>
                <w:iCs/>
                <w:szCs w:val="28"/>
                <w:lang w:eastAsia="ru-RU"/>
              </w:rPr>
            </w:pPr>
          </w:p>
        </w:tc>
      </w:tr>
    </w:tbl>
    <w:p w:rsidR="00983625" w:rsidRPr="00207069" w:rsidRDefault="00983625" w:rsidP="00C104ED">
      <w:pPr>
        <w:jc w:val="both"/>
        <w:rPr>
          <w:szCs w:val="28"/>
        </w:rPr>
      </w:pPr>
    </w:p>
    <w:p w:rsidR="004E5295" w:rsidRDefault="004E5295" w:rsidP="00C104ED">
      <w:pPr>
        <w:pStyle w:val="a5"/>
        <w:ind w:left="4536"/>
        <w:jc w:val="center"/>
        <w:rPr>
          <w:rFonts w:ascii="Times New Roman" w:hAnsi="Times New Roman"/>
          <w:sz w:val="28"/>
          <w:szCs w:val="28"/>
        </w:rPr>
      </w:pPr>
    </w:p>
    <w:p w:rsidR="00A24DF9" w:rsidRDefault="00A24DF9" w:rsidP="00C104ED">
      <w:pPr>
        <w:pStyle w:val="a5"/>
        <w:ind w:left="4536"/>
        <w:jc w:val="center"/>
        <w:rPr>
          <w:rFonts w:ascii="Times New Roman" w:hAnsi="Times New Roman"/>
          <w:sz w:val="28"/>
          <w:szCs w:val="28"/>
        </w:rPr>
      </w:pPr>
    </w:p>
    <w:p w:rsidR="00A24DF9" w:rsidRDefault="00A24DF9" w:rsidP="00C104ED">
      <w:pPr>
        <w:pStyle w:val="a5"/>
        <w:ind w:left="4536"/>
        <w:jc w:val="center"/>
        <w:rPr>
          <w:rFonts w:ascii="Times New Roman" w:hAnsi="Times New Roman"/>
          <w:sz w:val="28"/>
          <w:szCs w:val="28"/>
        </w:rPr>
      </w:pPr>
    </w:p>
    <w:p w:rsidR="00A24DF9" w:rsidRDefault="00A24DF9" w:rsidP="00C104ED">
      <w:pPr>
        <w:pStyle w:val="a5"/>
        <w:ind w:left="4536"/>
        <w:jc w:val="center"/>
        <w:rPr>
          <w:rFonts w:ascii="Times New Roman" w:hAnsi="Times New Roman"/>
          <w:sz w:val="28"/>
          <w:szCs w:val="28"/>
        </w:rPr>
      </w:pPr>
    </w:p>
    <w:p w:rsidR="00A24DF9" w:rsidRDefault="00A24DF9" w:rsidP="00C104ED">
      <w:pPr>
        <w:pStyle w:val="a5"/>
        <w:ind w:left="4536"/>
        <w:jc w:val="center"/>
        <w:rPr>
          <w:rFonts w:ascii="Times New Roman" w:hAnsi="Times New Roman"/>
          <w:sz w:val="28"/>
          <w:szCs w:val="28"/>
        </w:rPr>
      </w:pPr>
    </w:p>
    <w:p w:rsidR="00A24DF9" w:rsidRDefault="00A24DF9" w:rsidP="00C104ED">
      <w:pPr>
        <w:pStyle w:val="a5"/>
        <w:ind w:left="4536"/>
        <w:jc w:val="center"/>
        <w:rPr>
          <w:rFonts w:ascii="Times New Roman" w:hAnsi="Times New Roman"/>
          <w:sz w:val="28"/>
          <w:szCs w:val="28"/>
        </w:rPr>
      </w:pPr>
    </w:p>
    <w:p w:rsidR="00A24DF9" w:rsidRDefault="00A24DF9" w:rsidP="00C104ED">
      <w:pPr>
        <w:pStyle w:val="a5"/>
        <w:ind w:left="4536"/>
        <w:jc w:val="center"/>
        <w:rPr>
          <w:rFonts w:ascii="Times New Roman" w:hAnsi="Times New Roman"/>
          <w:sz w:val="28"/>
          <w:szCs w:val="28"/>
        </w:rPr>
      </w:pPr>
    </w:p>
    <w:p w:rsidR="00A24DF9" w:rsidRDefault="00A24DF9" w:rsidP="00C104ED">
      <w:pPr>
        <w:pStyle w:val="a5"/>
        <w:ind w:left="4536"/>
        <w:jc w:val="center"/>
        <w:rPr>
          <w:rFonts w:ascii="Times New Roman" w:hAnsi="Times New Roman"/>
          <w:sz w:val="28"/>
          <w:szCs w:val="28"/>
        </w:rPr>
      </w:pPr>
    </w:p>
    <w:p w:rsidR="00A24DF9" w:rsidRDefault="00A24DF9" w:rsidP="00C104ED">
      <w:pPr>
        <w:pStyle w:val="a5"/>
        <w:ind w:left="4536"/>
        <w:jc w:val="center"/>
        <w:rPr>
          <w:rFonts w:ascii="Times New Roman" w:hAnsi="Times New Roman"/>
          <w:sz w:val="28"/>
          <w:szCs w:val="28"/>
        </w:rPr>
      </w:pPr>
    </w:p>
    <w:p w:rsidR="00A24DF9" w:rsidRDefault="00A24DF9" w:rsidP="00C104ED">
      <w:pPr>
        <w:pStyle w:val="a5"/>
        <w:ind w:left="4536"/>
        <w:jc w:val="center"/>
        <w:rPr>
          <w:rFonts w:ascii="Times New Roman" w:hAnsi="Times New Roman"/>
          <w:sz w:val="28"/>
          <w:szCs w:val="28"/>
        </w:rPr>
      </w:pPr>
    </w:p>
    <w:p w:rsidR="00A24DF9" w:rsidRDefault="00A24DF9" w:rsidP="00C104ED">
      <w:pPr>
        <w:pStyle w:val="a5"/>
        <w:ind w:left="4536"/>
        <w:jc w:val="center"/>
        <w:rPr>
          <w:rFonts w:ascii="Times New Roman" w:hAnsi="Times New Roman"/>
          <w:sz w:val="28"/>
          <w:szCs w:val="28"/>
        </w:rPr>
      </w:pPr>
    </w:p>
    <w:p w:rsidR="00A24DF9" w:rsidRDefault="00A24DF9" w:rsidP="00C104ED">
      <w:pPr>
        <w:pStyle w:val="a5"/>
        <w:ind w:left="4536"/>
        <w:jc w:val="center"/>
        <w:rPr>
          <w:rFonts w:ascii="Times New Roman" w:hAnsi="Times New Roman"/>
          <w:sz w:val="28"/>
          <w:szCs w:val="28"/>
        </w:rPr>
      </w:pPr>
    </w:p>
    <w:p w:rsidR="00A24DF9" w:rsidRDefault="00A24DF9" w:rsidP="00C104ED">
      <w:pPr>
        <w:pStyle w:val="a5"/>
        <w:ind w:left="4536"/>
        <w:jc w:val="center"/>
        <w:rPr>
          <w:rFonts w:ascii="Times New Roman" w:hAnsi="Times New Roman"/>
          <w:sz w:val="28"/>
          <w:szCs w:val="28"/>
        </w:rPr>
      </w:pPr>
    </w:p>
    <w:p w:rsidR="00A24DF9" w:rsidRDefault="00A24DF9" w:rsidP="00C104ED">
      <w:pPr>
        <w:pStyle w:val="a5"/>
        <w:ind w:left="4536"/>
        <w:jc w:val="center"/>
        <w:rPr>
          <w:rFonts w:ascii="Times New Roman" w:hAnsi="Times New Roman"/>
          <w:sz w:val="28"/>
          <w:szCs w:val="28"/>
        </w:rPr>
      </w:pPr>
    </w:p>
    <w:p w:rsidR="00A24DF9" w:rsidRDefault="00A24DF9" w:rsidP="00C104ED">
      <w:pPr>
        <w:pStyle w:val="a5"/>
        <w:ind w:left="4536"/>
        <w:jc w:val="center"/>
        <w:rPr>
          <w:rFonts w:ascii="Times New Roman" w:hAnsi="Times New Roman"/>
          <w:sz w:val="28"/>
          <w:szCs w:val="28"/>
        </w:rPr>
      </w:pPr>
    </w:p>
    <w:p w:rsidR="00A24DF9" w:rsidRDefault="00A24DF9" w:rsidP="00C104ED">
      <w:pPr>
        <w:pStyle w:val="a5"/>
        <w:ind w:left="4536"/>
        <w:jc w:val="center"/>
        <w:rPr>
          <w:rFonts w:ascii="Times New Roman" w:hAnsi="Times New Roman"/>
          <w:sz w:val="28"/>
          <w:szCs w:val="28"/>
        </w:rPr>
      </w:pPr>
    </w:p>
    <w:p w:rsidR="00A24DF9" w:rsidRDefault="00A24DF9" w:rsidP="00C104ED">
      <w:pPr>
        <w:pStyle w:val="a5"/>
        <w:ind w:left="4536"/>
        <w:jc w:val="center"/>
        <w:rPr>
          <w:rFonts w:ascii="Times New Roman" w:hAnsi="Times New Roman"/>
          <w:sz w:val="28"/>
          <w:szCs w:val="28"/>
        </w:rPr>
      </w:pPr>
    </w:p>
    <w:p w:rsidR="00A24DF9" w:rsidRDefault="00A24DF9" w:rsidP="00C104ED">
      <w:pPr>
        <w:pStyle w:val="a5"/>
        <w:ind w:left="4536"/>
        <w:jc w:val="center"/>
        <w:rPr>
          <w:rFonts w:ascii="Times New Roman" w:hAnsi="Times New Roman"/>
          <w:sz w:val="28"/>
          <w:szCs w:val="28"/>
        </w:rPr>
      </w:pPr>
    </w:p>
    <w:p w:rsidR="00A24DF9" w:rsidRDefault="00A24DF9" w:rsidP="00C104ED">
      <w:pPr>
        <w:pStyle w:val="a5"/>
        <w:ind w:left="4536"/>
        <w:jc w:val="center"/>
        <w:rPr>
          <w:rFonts w:ascii="Times New Roman" w:hAnsi="Times New Roman"/>
          <w:sz w:val="28"/>
          <w:szCs w:val="28"/>
        </w:rPr>
      </w:pPr>
    </w:p>
    <w:p w:rsidR="00A24DF9" w:rsidRDefault="00A24DF9" w:rsidP="00C104ED">
      <w:pPr>
        <w:pStyle w:val="a5"/>
        <w:ind w:left="4536"/>
        <w:jc w:val="center"/>
        <w:rPr>
          <w:rFonts w:ascii="Times New Roman" w:hAnsi="Times New Roman"/>
          <w:sz w:val="28"/>
          <w:szCs w:val="28"/>
        </w:rPr>
      </w:pPr>
    </w:p>
    <w:p w:rsidR="00A24DF9" w:rsidRDefault="00A24DF9" w:rsidP="00C104ED">
      <w:pPr>
        <w:pStyle w:val="a5"/>
        <w:ind w:left="4536"/>
        <w:jc w:val="center"/>
        <w:rPr>
          <w:rFonts w:ascii="Times New Roman" w:hAnsi="Times New Roman"/>
          <w:sz w:val="28"/>
          <w:szCs w:val="28"/>
        </w:rPr>
      </w:pPr>
    </w:p>
    <w:p w:rsidR="00A24DF9" w:rsidRDefault="00A24DF9" w:rsidP="00C104ED">
      <w:pPr>
        <w:pStyle w:val="a5"/>
        <w:ind w:left="4536"/>
        <w:jc w:val="center"/>
        <w:rPr>
          <w:rFonts w:ascii="Times New Roman" w:hAnsi="Times New Roman"/>
          <w:sz w:val="28"/>
          <w:szCs w:val="28"/>
        </w:rPr>
      </w:pPr>
    </w:p>
    <w:p w:rsidR="00A24DF9" w:rsidRDefault="00A24DF9" w:rsidP="00146B3C">
      <w:pPr>
        <w:pStyle w:val="a5"/>
        <w:rPr>
          <w:rFonts w:ascii="Times New Roman" w:hAnsi="Times New Roman"/>
          <w:sz w:val="28"/>
          <w:szCs w:val="28"/>
        </w:rPr>
      </w:pPr>
    </w:p>
    <w:p w:rsidR="00A24DF9" w:rsidRPr="00207069" w:rsidRDefault="00A24DF9" w:rsidP="00C104ED">
      <w:pPr>
        <w:pStyle w:val="a5"/>
        <w:ind w:left="4536"/>
        <w:jc w:val="center"/>
        <w:rPr>
          <w:rFonts w:ascii="Times New Roman" w:hAnsi="Times New Roman"/>
          <w:sz w:val="28"/>
          <w:szCs w:val="28"/>
        </w:rPr>
      </w:pPr>
    </w:p>
    <w:p w:rsidR="00983625" w:rsidRPr="00207069" w:rsidRDefault="00983625" w:rsidP="00C104ED">
      <w:pPr>
        <w:pStyle w:val="a5"/>
        <w:ind w:left="4536"/>
        <w:jc w:val="center"/>
        <w:rPr>
          <w:rFonts w:ascii="Times New Roman" w:hAnsi="Times New Roman"/>
          <w:sz w:val="28"/>
          <w:szCs w:val="28"/>
        </w:rPr>
      </w:pPr>
      <w:r w:rsidRPr="00207069">
        <w:rPr>
          <w:rFonts w:ascii="Times New Roman" w:hAnsi="Times New Roman"/>
          <w:sz w:val="28"/>
          <w:szCs w:val="28"/>
        </w:rPr>
        <w:t>УТВЕРЖДЕНО</w:t>
      </w:r>
    </w:p>
    <w:p w:rsidR="00983625" w:rsidRPr="00207069" w:rsidRDefault="00983625" w:rsidP="00C104ED">
      <w:pPr>
        <w:pStyle w:val="a5"/>
        <w:ind w:left="4536"/>
        <w:jc w:val="center"/>
        <w:rPr>
          <w:rFonts w:ascii="Times New Roman" w:hAnsi="Times New Roman"/>
          <w:sz w:val="28"/>
          <w:szCs w:val="28"/>
        </w:rPr>
      </w:pPr>
      <w:r w:rsidRPr="00207069">
        <w:rPr>
          <w:rFonts w:ascii="Times New Roman" w:hAnsi="Times New Roman"/>
          <w:sz w:val="28"/>
          <w:szCs w:val="28"/>
        </w:rPr>
        <w:t xml:space="preserve"> Постановлением территориальной избирательной комиссии </w:t>
      </w:r>
    </w:p>
    <w:p w:rsidR="00983625" w:rsidRPr="00207069" w:rsidRDefault="00983625" w:rsidP="00C104ED">
      <w:pPr>
        <w:pStyle w:val="a5"/>
        <w:ind w:left="4536"/>
        <w:jc w:val="center"/>
        <w:rPr>
          <w:rFonts w:ascii="Times New Roman" w:hAnsi="Times New Roman"/>
          <w:sz w:val="28"/>
          <w:szCs w:val="28"/>
        </w:rPr>
      </w:pPr>
      <w:r w:rsidRPr="00207069">
        <w:rPr>
          <w:rFonts w:ascii="Times New Roman" w:hAnsi="Times New Roman"/>
          <w:sz w:val="28"/>
          <w:szCs w:val="28"/>
        </w:rPr>
        <w:t xml:space="preserve"> </w:t>
      </w:r>
      <w:proofErr w:type="spellStart"/>
      <w:r w:rsidR="00967505" w:rsidRPr="00207069">
        <w:rPr>
          <w:rFonts w:ascii="Times New Roman" w:hAnsi="Times New Roman"/>
          <w:sz w:val="28"/>
          <w:szCs w:val="28"/>
        </w:rPr>
        <w:t>Бежецкого</w:t>
      </w:r>
      <w:proofErr w:type="spellEnd"/>
      <w:r w:rsidR="00967505" w:rsidRPr="00207069">
        <w:rPr>
          <w:rFonts w:ascii="Times New Roman" w:hAnsi="Times New Roman"/>
          <w:sz w:val="28"/>
          <w:szCs w:val="28"/>
        </w:rPr>
        <w:t xml:space="preserve"> </w:t>
      </w:r>
      <w:r w:rsidR="000B60E5">
        <w:rPr>
          <w:rFonts w:ascii="Times New Roman" w:hAnsi="Times New Roman"/>
          <w:sz w:val="28"/>
          <w:szCs w:val="28"/>
        </w:rPr>
        <w:t>округа</w:t>
      </w:r>
      <w:r w:rsidRPr="00207069">
        <w:rPr>
          <w:rFonts w:ascii="Times New Roman" w:hAnsi="Times New Roman"/>
          <w:sz w:val="28"/>
          <w:szCs w:val="28"/>
        </w:rPr>
        <w:t xml:space="preserve">                                                                         от</w:t>
      </w:r>
      <w:r w:rsidR="00312217">
        <w:rPr>
          <w:rFonts w:ascii="Times New Roman" w:hAnsi="Times New Roman"/>
          <w:sz w:val="28"/>
          <w:szCs w:val="28"/>
        </w:rPr>
        <w:t xml:space="preserve"> 19</w:t>
      </w:r>
      <w:r w:rsidR="000B60E5">
        <w:rPr>
          <w:rFonts w:ascii="Times New Roman" w:hAnsi="Times New Roman"/>
          <w:sz w:val="28"/>
          <w:szCs w:val="28"/>
        </w:rPr>
        <w:t>.12.2025</w:t>
      </w:r>
      <w:r w:rsidR="00A24DF9">
        <w:rPr>
          <w:rFonts w:ascii="Times New Roman" w:hAnsi="Times New Roman"/>
          <w:sz w:val="28"/>
          <w:szCs w:val="28"/>
        </w:rPr>
        <w:t xml:space="preserve"> </w:t>
      </w:r>
      <w:r w:rsidRPr="00207069">
        <w:rPr>
          <w:rFonts w:ascii="Times New Roman" w:hAnsi="Times New Roman"/>
          <w:sz w:val="28"/>
          <w:szCs w:val="28"/>
        </w:rPr>
        <w:t>№</w:t>
      </w:r>
      <w:r w:rsidR="00312217">
        <w:rPr>
          <w:rFonts w:ascii="Times New Roman" w:hAnsi="Times New Roman"/>
          <w:sz w:val="28"/>
          <w:szCs w:val="28"/>
        </w:rPr>
        <w:t>2/6</w:t>
      </w:r>
      <w:r w:rsidR="000B60E5">
        <w:rPr>
          <w:rFonts w:ascii="Times New Roman" w:hAnsi="Times New Roman"/>
          <w:sz w:val="28"/>
          <w:szCs w:val="28"/>
        </w:rPr>
        <w:t>-6</w:t>
      </w:r>
    </w:p>
    <w:p w:rsidR="00983625" w:rsidRPr="00207069" w:rsidRDefault="00983625" w:rsidP="00C104ED">
      <w:pPr>
        <w:pStyle w:val="ConsTitle"/>
        <w:widowControl/>
        <w:jc w:val="center"/>
        <w:rPr>
          <w:rFonts w:ascii="Times New Roman" w:hAnsi="Times New Roman"/>
          <w:sz w:val="28"/>
          <w:szCs w:val="28"/>
        </w:rPr>
      </w:pPr>
      <w:r w:rsidRPr="00207069">
        <w:rPr>
          <w:rFonts w:ascii="Times New Roman" w:hAnsi="Times New Roman"/>
          <w:sz w:val="28"/>
          <w:szCs w:val="28"/>
        </w:rPr>
        <w:t xml:space="preserve">ПОЛОЖЕНИЕ </w:t>
      </w:r>
    </w:p>
    <w:p w:rsidR="00983625" w:rsidRPr="00207069" w:rsidRDefault="00983625" w:rsidP="00C104ED">
      <w:pPr>
        <w:pStyle w:val="ConsTitle"/>
        <w:widowControl/>
        <w:jc w:val="center"/>
        <w:rPr>
          <w:rFonts w:ascii="Times New Roman" w:hAnsi="Times New Roman"/>
          <w:b w:val="0"/>
          <w:sz w:val="28"/>
          <w:szCs w:val="28"/>
        </w:rPr>
      </w:pPr>
      <w:r w:rsidRPr="00207069">
        <w:rPr>
          <w:rFonts w:ascii="Times New Roman" w:hAnsi="Times New Roman"/>
          <w:sz w:val="28"/>
          <w:szCs w:val="28"/>
        </w:rPr>
        <w:t xml:space="preserve">о контрольно-ревизионной службе </w:t>
      </w:r>
      <w:proofErr w:type="gramStart"/>
      <w:r w:rsidRPr="00207069">
        <w:rPr>
          <w:rFonts w:ascii="Times New Roman" w:hAnsi="Times New Roman"/>
          <w:sz w:val="28"/>
          <w:szCs w:val="28"/>
        </w:rPr>
        <w:t>при  территориальной</w:t>
      </w:r>
      <w:proofErr w:type="gramEnd"/>
      <w:r w:rsidRPr="00207069">
        <w:rPr>
          <w:rFonts w:ascii="Times New Roman" w:hAnsi="Times New Roman"/>
          <w:sz w:val="28"/>
          <w:szCs w:val="28"/>
        </w:rPr>
        <w:t xml:space="preserve"> избирательной комиссии  </w:t>
      </w:r>
      <w:proofErr w:type="spellStart"/>
      <w:r w:rsidR="00967505" w:rsidRPr="00207069">
        <w:rPr>
          <w:rFonts w:ascii="Times New Roman" w:hAnsi="Times New Roman"/>
          <w:sz w:val="28"/>
          <w:szCs w:val="28"/>
        </w:rPr>
        <w:t>Бежецкого</w:t>
      </w:r>
      <w:proofErr w:type="spellEnd"/>
      <w:r w:rsidR="00967505" w:rsidRPr="00207069">
        <w:rPr>
          <w:rFonts w:ascii="Times New Roman" w:hAnsi="Times New Roman"/>
          <w:sz w:val="28"/>
          <w:szCs w:val="28"/>
        </w:rPr>
        <w:t xml:space="preserve"> </w:t>
      </w:r>
      <w:r w:rsidR="000B60E5">
        <w:rPr>
          <w:rFonts w:ascii="Times New Roman" w:hAnsi="Times New Roman"/>
          <w:sz w:val="28"/>
          <w:szCs w:val="28"/>
        </w:rPr>
        <w:t>округа</w:t>
      </w:r>
    </w:p>
    <w:p w:rsidR="00983625" w:rsidRPr="00207069" w:rsidRDefault="00983625" w:rsidP="00C104ED">
      <w:pPr>
        <w:pStyle w:val="ConsNonformat"/>
        <w:widowControl/>
        <w:rPr>
          <w:rFonts w:ascii="Times New Roman" w:hAnsi="Times New Roman"/>
          <w:sz w:val="28"/>
          <w:szCs w:val="28"/>
        </w:rPr>
      </w:pPr>
    </w:p>
    <w:p w:rsidR="00983625" w:rsidRPr="00207069" w:rsidRDefault="00983625" w:rsidP="00C104ED">
      <w:pPr>
        <w:pStyle w:val="ConsNormal"/>
        <w:widowControl/>
        <w:ind w:firstLine="0"/>
        <w:jc w:val="center"/>
        <w:rPr>
          <w:b/>
          <w:sz w:val="28"/>
          <w:szCs w:val="28"/>
        </w:rPr>
      </w:pPr>
      <w:r w:rsidRPr="00207069">
        <w:rPr>
          <w:b/>
          <w:sz w:val="28"/>
          <w:szCs w:val="28"/>
        </w:rPr>
        <w:t>1. Общие положения</w:t>
      </w:r>
    </w:p>
    <w:p w:rsidR="00983625" w:rsidRPr="00207069" w:rsidRDefault="00983625" w:rsidP="00C104ED">
      <w:pPr>
        <w:pStyle w:val="ConsNonformat"/>
        <w:widowControl/>
        <w:rPr>
          <w:rFonts w:ascii="Times New Roman" w:hAnsi="Times New Roman"/>
          <w:sz w:val="28"/>
          <w:szCs w:val="28"/>
        </w:rPr>
      </w:pPr>
    </w:p>
    <w:p w:rsidR="00983625" w:rsidRPr="00207069" w:rsidRDefault="00983625" w:rsidP="00C104ED">
      <w:pPr>
        <w:pStyle w:val="ConsNormal"/>
        <w:widowControl/>
        <w:jc w:val="both"/>
        <w:rPr>
          <w:sz w:val="28"/>
          <w:szCs w:val="28"/>
        </w:rPr>
      </w:pPr>
      <w:r w:rsidRPr="00207069">
        <w:rPr>
          <w:sz w:val="28"/>
          <w:szCs w:val="28"/>
        </w:rPr>
        <w:t>1.1. Контрольно-ревизионная служба при территориальной избирательной комиссии  (далее - КРС) создается территориальной избирательной комиссией  (далее – Комиссия) на основании статьи 60 Федерального закона от 12 июня 2002 года № 67-ФЗ «Об основных гарантиях избирательных прав и права на участие в референдуме граждан Российской Федерации», соответствующих положений иных федеральных законов, статьи 57 Избирательного Кодекса Тверской области на срок полномочий Комиссии с числом членов  5  человек.</w:t>
      </w:r>
    </w:p>
    <w:p w:rsidR="00983625" w:rsidRPr="00207069" w:rsidRDefault="00983625" w:rsidP="00C104ED">
      <w:pPr>
        <w:pStyle w:val="ConsNormal"/>
        <w:widowControl/>
        <w:jc w:val="both"/>
        <w:rPr>
          <w:sz w:val="28"/>
          <w:szCs w:val="28"/>
        </w:rPr>
      </w:pPr>
      <w:r w:rsidRPr="00207069">
        <w:rPr>
          <w:sz w:val="28"/>
          <w:szCs w:val="28"/>
        </w:rPr>
        <w:t>1.2. КРС является постоянно действующим органом и в своей деятельности руководствуется Конституцией Российской Федерации, федеральными конституционными законами, федеральными законами, указами Президента Российской Федерации, постановлениями Правительства Российской Федерации, законами и иными нормативными правовыми актами Тверской области, законами и иными нормативными правовыми актами муниципального образования, нормативными правовыми актами Центральной избирательной комиссии Российской Федерации, нормативными правовыми актами избирательной комиссии Тверской области, нормативными правовыми актами Комиссии,  настоящим Положением.</w:t>
      </w:r>
    </w:p>
    <w:p w:rsidR="00983625" w:rsidRPr="00207069" w:rsidRDefault="00983625" w:rsidP="00C104ED">
      <w:pPr>
        <w:pStyle w:val="ConsNormal"/>
        <w:widowControl/>
        <w:jc w:val="both"/>
        <w:rPr>
          <w:sz w:val="28"/>
          <w:szCs w:val="28"/>
        </w:rPr>
      </w:pPr>
      <w:r w:rsidRPr="00207069">
        <w:rPr>
          <w:sz w:val="28"/>
          <w:szCs w:val="28"/>
        </w:rPr>
        <w:t>1.3. КРС осуществляет свою деятельность в соответствии с планами мероприятий, календарными планами, утверждаемыми постановлениями Центральной избирательной комиссии Российской Федерации, избирательной комиссии Тверской области, Комиссии, поручениями ее председателя.</w:t>
      </w:r>
    </w:p>
    <w:p w:rsidR="00983625" w:rsidRPr="00207069" w:rsidRDefault="00983625" w:rsidP="00C104ED">
      <w:pPr>
        <w:pStyle w:val="ConsNormal"/>
        <w:widowControl/>
        <w:jc w:val="both"/>
        <w:rPr>
          <w:sz w:val="28"/>
          <w:szCs w:val="28"/>
        </w:rPr>
      </w:pPr>
      <w:r w:rsidRPr="00207069">
        <w:rPr>
          <w:sz w:val="28"/>
          <w:szCs w:val="28"/>
        </w:rPr>
        <w:t>1.4. При официальной переписке КРС использует бланки Комиссии. Члену КРС выдается удостоверение по форме, установленной Комиссией.</w:t>
      </w:r>
    </w:p>
    <w:p w:rsidR="00983625" w:rsidRPr="00207069" w:rsidRDefault="00983625" w:rsidP="00C104ED">
      <w:pPr>
        <w:pStyle w:val="ConsNonformat"/>
        <w:widowControl/>
        <w:rPr>
          <w:rFonts w:ascii="Times New Roman" w:hAnsi="Times New Roman"/>
          <w:sz w:val="28"/>
          <w:szCs w:val="28"/>
        </w:rPr>
      </w:pPr>
    </w:p>
    <w:p w:rsidR="00983625" w:rsidRPr="00207069" w:rsidRDefault="00983625" w:rsidP="00C104ED">
      <w:pPr>
        <w:pStyle w:val="ConsNormal"/>
        <w:widowControl/>
        <w:ind w:firstLine="0"/>
        <w:jc w:val="center"/>
        <w:rPr>
          <w:b/>
          <w:sz w:val="28"/>
          <w:szCs w:val="28"/>
        </w:rPr>
      </w:pPr>
      <w:r w:rsidRPr="00207069">
        <w:rPr>
          <w:b/>
          <w:sz w:val="28"/>
          <w:szCs w:val="28"/>
        </w:rPr>
        <w:t>2. Порядок формирования контрольно-ревизионной службы</w:t>
      </w:r>
    </w:p>
    <w:p w:rsidR="00983625" w:rsidRPr="00207069" w:rsidRDefault="00983625" w:rsidP="00C104ED">
      <w:pPr>
        <w:pStyle w:val="ConsNonformat"/>
        <w:widowControl/>
        <w:rPr>
          <w:rFonts w:ascii="Times New Roman" w:hAnsi="Times New Roman"/>
          <w:sz w:val="28"/>
          <w:szCs w:val="28"/>
        </w:rPr>
      </w:pPr>
    </w:p>
    <w:p w:rsidR="00983625" w:rsidRPr="00207069" w:rsidRDefault="00983625" w:rsidP="00C104ED">
      <w:pPr>
        <w:pStyle w:val="ConsNormal"/>
        <w:widowControl/>
        <w:jc w:val="both"/>
        <w:rPr>
          <w:sz w:val="28"/>
          <w:szCs w:val="28"/>
        </w:rPr>
      </w:pPr>
      <w:r w:rsidRPr="00207069">
        <w:rPr>
          <w:sz w:val="28"/>
          <w:szCs w:val="28"/>
        </w:rPr>
        <w:t xml:space="preserve">2.1. Руководителем КРС является заместитель председателя Комиссии. Заместителем руководителя КРС решением Комиссии назначается член Комиссии  с правом решающего голоса. </w:t>
      </w:r>
    </w:p>
    <w:p w:rsidR="00983625" w:rsidRPr="00207069" w:rsidRDefault="00983625" w:rsidP="00C104ED">
      <w:pPr>
        <w:pStyle w:val="ConsNormal"/>
        <w:widowControl/>
        <w:jc w:val="both"/>
        <w:rPr>
          <w:sz w:val="28"/>
          <w:szCs w:val="28"/>
        </w:rPr>
      </w:pPr>
      <w:r w:rsidRPr="00207069">
        <w:rPr>
          <w:sz w:val="28"/>
          <w:szCs w:val="28"/>
        </w:rPr>
        <w:lastRenderedPageBreak/>
        <w:t>2.2. В состав КРС входят назначаемые Комиссией специалисты государственных, муниципальных и иных органов и учреждений,  В состав КРС могут входить другие назначаемые Комиссией члены Комиссии с правом решающего голоса.</w:t>
      </w:r>
    </w:p>
    <w:p w:rsidR="00983625" w:rsidRPr="00207069" w:rsidRDefault="00983625" w:rsidP="00C104ED">
      <w:pPr>
        <w:pStyle w:val="ConsNormal"/>
        <w:widowControl/>
        <w:ind w:firstLine="0"/>
        <w:jc w:val="both"/>
        <w:rPr>
          <w:sz w:val="28"/>
          <w:szCs w:val="28"/>
        </w:rPr>
      </w:pPr>
      <w:r w:rsidRPr="00207069">
        <w:rPr>
          <w:sz w:val="28"/>
          <w:szCs w:val="28"/>
        </w:rPr>
        <w:t xml:space="preserve">         2.3. В состав КРС не могут входить депутаты представительных органов государственной власти и местного самоуправления; выборные должностные лица органов государственной власти и органов местного самоуправления; кандидаты, их уполномоченные представители и доверенные лица; а также инициативной группы по проведению референдума, иных групп участников референдума; члены нижестоящих избирательных комиссий, комиссий референдума; супруги и близкие родственники кандидатов; лица, находящиеся в непосредственном подчинении у кандидатов.</w:t>
      </w:r>
    </w:p>
    <w:p w:rsidR="00983625" w:rsidRPr="00207069" w:rsidRDefault="00983625" w:rsidP="00C104ED">
      <w:pPr>
        <w:pStyle w:val="ConsNormal"/>
        <w:widowControl/>
        <w:jc w:val="both"/>
        <w:rPr>
          <w:sz w:val="28"/>
          <w:szCs w:val="28"/>
        </w:rPr>
      </w:pPr>
      <w:r w:rsidRPr="00207069">
        <w:rPr>
          <w:sz w:val="28"/>
          <w:szCs w:val="28"/>
        </w:rPr>
        <w:t>2.4. Члены КРС назначаются и освобождаются постановлением Комиссии, в том числе члены КРС, являющиеся руководителями и специалистами государственных и иных органов и учреждений, – по представлению руководителей этих органов и учреждений.</w:t>
      </w:r>
    </w:p>
    <w:p w:rsidR="00983625" w:rsidRPr="00207069" w:rsidRDefault="00983625" w:rsidP="00C104ED">
      <w:pPr>
        <w:pStyle w:val="ConsNormal"/>
        <w:widowControl/>
        <w:jc w:val="both"/>
        <w:rPr>
          <w:sz w:val="28"/>
          <w:szCs w:val="28"/>
        </w:rPr>
      </w:pPr>
      <w:r w:rsidRPr="00207069">
        <w:rPr>
          <w:sz w:val="28"/>
          <w:szCs w:val="28"/>
        </w:rPr>
        <w:t>2.5. В период работы в КРС ее членам может выплачиваться вознаграждение за счет средств, выделенных Комиссии на подготовку и проведение соответствующих выборов и референдумов.</w:t>
      </w:r>
    </w:p>
    <w:p w:rsidR="00983625" w:rsidRPr="00207069" w:rsidRDefault="00983625" w:rsidP="00C104ED">
      <w:pPr>
        <w:pStyle w:val="ConsNormal"/>
        <w:widowControl/>
        <w:jc w:val="both"/>
        <w:rPr>
          <w:sz w:val="28"/>
          <w:szCs w:val="28"/>
        </w:rPr>
      </w:pPr>
      <w:r w:rsidRPr="00207069">
        <w:rPr>
          <w:sz w:val="28"/>
          <w:szCs w:val="28"/>
        </w:rPr>
        <w:t>2.6. В случае прекращения полномочий членов Комиссии, входящих в состав КРС, их полномочия в КРС также прекращаются. Полномочия других членов КРС прекращаются одновременно с освобождением их от занимаемой должности, а также по решению Комиссии.</w:t>
      </w:r>
    </w:p>
    <w:p w:rsidR="00983625" w:rsidRPr="00207069" w:rsidRDefault="00983625" w:rsidP="00C104ED">
      <w:pPr>
        <w:pStyle w:val="ConsNormal"/>
        <w:widowControl/>
        <w:ind w:firstLine="0"/>
        <w:jc w:val="center"/>
        <w:rPr>
          <w:b/>
          <w:sz w:val="28"/>
          <w:szCs w:val="28"/>
        </w:rPr>
      </w:pPr>
    </w:p>
    <w:p w:rsidR="00983625" w:rsidRPr="00207069" w:rsidRDefault="00983625" w:rsidP="00C104ED">
      <w:pPr>
        <w:pStyle w:val="ConsNormal"/>
        <w:widowControl/>
        <w:ind w:firstLine="0"/>
        <w:jc w:val="center"/>
        <w:rPr>
          <w:b/>
          <w:sz w:val="28"/>
          <w:szCs w:val="28"/>
        </w:rPr>
      </w:pPr>
      <w:r w:rsidRPr="00207069">
        <w:rPr>
          <w:b/>
          <w:sz w:val="28"/>
          <w:szCs w:val="28"/>
        </w:rPr>
        <w:t>3. Задачи контрольно-ревизионной службы</w:t>
      </w:r>
    </w:p>
    <w:p w:rsidR="00983625" w:rsidRPr="00207069" w:rsidRDefault="00983625" w:rsidP="00C104ED">
      <w:pPr>
        <w:pStyle w:val="ConsNonformat"/>
        <w:widowControl/>
        <w:rPr>
          <w:rFonts w:ascii="Times New Roman" w:hAnsi="Times New Roman"/>
          <w:sz w:val="28"/>
          <w:szCs w:val="28"/>
        </w:rPr>
      </w:pPr>
    </w:p>
    <w:p w:rsidR="00983625" w:rsidRPr="00207069" w:rsidRDefault="00983625" w:rsidP="00C104ED">
      <w:pPr>
        <w:pStyle w:val="ConsNormal"/>
        <w:widowControl/>
        <w:jc w:val="both"/>
        <w:rPr>
          <w:sz w:val="28"/>
          <w:szCs w:val="28"/>
        </w:rPr>
      </w:pPr>
      <w:r w:rsidRPr="00207069">
        <w:rPr>
          <w:sz w:val="28"/>
          <w:szCs w:val="28"/>
        </w:rPr>
        <w:t>3.1. КРС выполняет следующие задачи:</w:t>
      </w:r>
    </w:p>
    <w:p w:rsidR="00983625" w:rsidRPr="00207069" w:rsidRDefault="00983625" w:rsidP="00C104ED">
      <w:pPr>
        <w:pStyle w:val="ConsNormal"/>
        <w:widowControl/>
        <w:jc w:val="both"/>
        <w:rPr>
          <w:sz w:val="28"/>
          <w:szCs w:val="28"/>
        </w:rPr>
      </w:pPr>
      <w:r w:rsidRPr="00207069">
        <w:rPr>
          <w:sz w:val="28"/>
          <w:szCs w:val="28"/>
        </w:rPr>
        <w:t xml:space="preserve">3.1.1. Контролирует целевое расходование денежных средств, выделенных </w:t>
      </w:r>
      <w:proofErr w:type="gramStart"/>
      <w:r w:rsidRPr="00207069">
        <w:rPr>
          <w:sz w:val="28"/>
          <w:szCs w:val="28"/>
        </w:rPr>
        <w:t>из  федерального</w:t>
      </w:r>
      <w:proofErr w:type="gramEnd"/>
      <w:r w:rsidRPr="00207069">
        <w:rPr>
          <w:sz w:val="28"/>
          <w:szCs w:val="28"/>
        </w:rPr>
        <w:t>, областного, местного бюджетов территориальной, участковым избирательным комиссиям на подготовку и проведение выборов и референдумов.</w:t>
      </w:r>
    </w:p>
    <w:p w:rsidR="00983625" w:rsidRPr="00207069" w:rsidRDefault="00983625" w:rsidP="00C104ED">
      <w:pPr>
        <w:pStyle w:val="ConsNormal"/>
        <w:widowControl/>
        <w:jc w:val="both"/>
        <w:rPr>
          <w:sz w:val="28"/>
          <w:szCs w:val="28"/>
        </w:rPr>
      </w:pPr>
      <w:r w:rsidRPr="00207069">
        <w:rPr>
          <w:sz w:val="28"/>
          <w:szCs w:val="28"/>
        </w:rPr>
        <w:t>3.1.2. Контролирует источники поступления, правильность учета и использования денежных средств избирательных фондов  кандидатов в   депутаты представительных органов местного самоуправления и референдума муниципального образования.</w:t>
      </w:r>
    </w:p>
    <w:p w:rsidR="00983625" w:rsidRPr="00207069" w:rsidRDefault="00983625" w:rsidP="00C104ED">
      <w:pPr>
        <w:pStyle w:val="ConsNormal"/>
        <w:widowControl/>
        <w:jc w:val="both"/>
        <w:rPr>
          <w:sz w:val="28"/>
          <w:szCs w:val="28"/>
        </w:rPr>
      </w:pPr>
      <w:r w:rsidRPr="00207069">
        <w:rPr>
          <w:sz w:val="28"/>
          <w:szCs w:val="28"/>
        </w:rPr>
        <w:t>3.1.3.</w:t>
      </w:r>
      <w:r w:rsidRPr="00207069">
        <w:rPr>
          <w:sz w:val="28"/>
          <w:szCs w:val="28"/>
        </w:rPr>
        <w:tab/>
        <w:t>Контролирует соблюдение участниками избирательной кампании, кампании по проведению местного референдума  установленного порядка финансирования предвыборной агитации по выборам в органы местного самоуправления, агитации по вопросам местного референдума.</w:t>
      </w:r>
    </w:p>
    <w:p w:rsidR="00983625" w:rsidRPr="00207069" w:rsidRDefault="00983625" w:rsidP="00C104ED">
      <w:pPr>
        <w:pStyle w:val="ConsNormal"/>
        <w:widowControl/>
        <w:jc w:val="both"/>
        <w:rPr>
          <w:sz w:val="28"/>
          <w:szCs w:val="28"/>
        </w:rPr>
      </w:pPr>
      <w:r w:rsidRPr="00207069">
        <w:rPr>
          <w:sz w:val="28"/>
          <w:szCs w:val="28"/>
        </w:rPr>
        <w:t xml:space="preserve">3.1.4. Проверяет финансовые отчеты кандидатов в депутаты  представительных органов муниципальных образований,  финансовые отчеты инициативной группы по проведению референдума муниципального образования, иных групп участников референдума. </w:t>
      </w:r>
    </w:p>
    <w:p w:rsidR="00983625" w:rsidRPr="00207069" w:rsidRDefault="00983625" w:rsidP="00C104ED">
      <w:pPr>
        <w:pStyle w:val="ConsNormal"/>
        <w:widowControl/>
        <w:spacing w:after="240"/>
        <w:jc w:val="both"/>
        <w:rPr>
          <w:sz w:val="28"/>
          <w:szCs w:val="28"/>
        </w:rPr>
      </w:pPr>
      <w:r w:rsidRPr="00207069">
        <w:rPr>
          <w:sz w:val="28"/>
          <w:szCs w:val="28"/>
        </w:rPr>
        <w:t>3.1.5. Организует проверки достоверности представленных кандидатами, сведений об имуществе, о доходах и об их источниках.</w:t>
      </w:r>
    </w:p>
    <w:p w:rsidR="00983625" w:rsidRPr="00207069" w:rsidRDefault="00983625" w:rsidP="00C104ED">
      <w:pPr>
        <w:pStyle w:val="ConsNormal"/>
        <w:widowControl/>
        <w:ind w:firstLine="0"/>
        <w:jc w:val="center"/>
        <w:rPr>
          <w:b/>
          <w:sz w:val="28"/>
          <w:szCs w:val="28"/>
        </w:rPr>
      </w:pPr>
      <w:r w:rsidRPr="00207069">
        <w:rPr>
          <w:b/>
          <w:sz w:val="28"/>
          <w:szCs w:val="28"/>
        </w:rPr>
        <w:lastRenderedPageBreak/>
        <w:t>4. Функции контрольно-ревизионной службы</w:t>
      </w:r>
    </w:p>
    <w:p w:rsidR="00983625" w:rsidRPr="00207069" w:rsidRDefault="00983625" w:rsidP="00C104ED">
      <w:pPr>
        <w:pStyle w:val="ConsNonformat"/>
        <w:widowControl/>
        <w:rPr>
          <w:rFonts w:ascii="Times New Roman" w:hAnsi="Times New Roman"/>
          <w:sz w:val="28"/>
          <w:szCs w:val="28"/>
        </w:rPr>
      </w:pPr>
    </w:p>
    <w:p w:rsidR="00983625" w:rsidRPr="00207069" w:rsidRDefault="00983625" w:rsidP="00C104ED">
      <w:pPr>
        <w:pStyle w:val="ConsNormal"/>
        <w:widowControl/>
        <w:jc w:val="both"/>
        <w:rPr>
          <w:sz w:val="28"/>
          <w:szCs w:val="28"/>
        </w:rPr>
      </w:pPr>
      <w:r w:rsidRPr="00207069">
        <w:rPr>
          <w:sz w:val="28"/>
          <w:szCs w:val="28"/>
        </w:rPr>
        <w:t>4.1. КРС выполняет следующие функции:</w:t>
      </w:r>
    </w:p>
    <w:p w:rsidR="00983625" w:rsidRPr="00207069" w:rsidRDefault="00983625" w:rsidP="00C104ED">
      <w:pPr>
        <w:pStyle w:val="ConsNormal"/>
        <w:widowControl/>
        <w:jc w:val="both"/>
        <w:rPr>
          <w:sz w:val="28"/>
          <w:szCs w:val="28"/>
        </w:rPr>
      </w:pPr>
      <w:r w:rsidRPr="00207069">
        <w:rPr>
          <w:sz w:val="28"/>
          <w:szCs w:val="28"/>
        </w:rPr>
        <w:t xml:space="preserve">4.1.1. Организация и обеспечение контроля: </w:t>
      </w:r>
    </w:p>
    <w:p w:rsidR="00983625" w:rsidRPr="00207069" w:rsidRDefault="00983625" w:rsidP="00C104ED">
      <w:pPr>
        <w:pStyle w:val="ConsNormal"/>
        <w:widowControl/>
        <w:jc w:val="both"/>
        <w:rPr>
          <w:sz w:val="28"/>
          <w:szCs w:val="28"/>
        </w:rPr>
      </w:pPr>
      <w:r w:rsidRPr="00207069">
        <w:rPr>
          <w:sz w:val="28"/>
          <w:szCs w:val="28"/>
        </w:rPr>
        <w:t xml:space="preserve">- за соблюдением территориальной комиссией, участковыми избирательными комиссиями, соответствующими комиссиями референдума, избирательными объединениями, кандидатами, инициативной группой по проведению референдума, иными группами участников референдума законодательства Российской Федерации, законодательства Тверской области, местного законодательства, нормативных правовых актов Центральной избирательной комиссии Российской Федерации, нормативных правовых актов избирательной комиссии Тверской области и Комиссии, регулирующих финансирование выборов и референдумов; </w:t>
      </w:r>
    </w:p>
    <w:p w:rsidR="00983625" w:rsidRPr="00207069" w:rsidRDefault="00983625" w:rsidP="00C104ED">
      <w:pPr>
        <w:pStyle w:val="ConsNormal"/>
        <w:widowControl/>
        <w:jc w:val="both"/>
        <w:rPr>
          <w:sz w:val="28"/>
          <w:szCs w:val="28"/>
        </w:rPr>
      </w:pPr>
      <w:r w:rsidRPr="00207069">
        <w:rPr>
          <w:sz w:val="28"/>
          <w:szCs w:val="28"/>
        </w:rPr>
        <w:t xml:space="preserve">- за целевым использованием денежных средств, выделенных участковым избирательным комиссиям, комиссиям референдума из бюджетов всех уровней на  подготовку и проведение выборов, референдумов,  а также на обеспечение их деятельности; </w:t>
      </w:r>
    </w:p>
    <w:p w:rsidR="00983625" w:rsidRPr="00207069" w:rsidRDefault="00983625" w:rsidP="00C104ED">
      <w:pPr>
        <w:pStyle w:val="ConsNormal"/>
        <w:widowControl/>
        <w:jc w:val="both"/>
        <w:rPr>
          <w:sz w:val="28"/>
          <w:szCs w:val="28"/>
        </w:rPr>
      </w:pPr>
      <w:r w:rsidRPr="00207069">
        <w:rPr>
          <w:sz w:val="28"/>
          <w:szCs w:val="28"/>
        </w:rPr>
        <w:t xml:space="preserve">- за порядком формирования избирательных фондов избирательных объединений, кандидатов, фондов референдума при проведении выборов и референдума и использованием средств этих фондов; </w:t>
      </w:r>
    </w:p>
    <w:p w:rsidR="00983625" w:rsidRPr="00207069" w:rsidRDefault="00983625" w:rsidP="00C104ED">
      <w:pPr>
        <w:pStyle w:val="ConsNormal"/>
        <w:widowControl/>
        <w:jc w:val="both"/>
        <w:rPr>
          <w:sz w:val="28"/>
          <w:szCs w:val="28"/>
        </w:rPr>
      </w:pPr>
      <w:r w:rsidRPr="00207069">
        <w:rPr>
          <w:sz w:val="28"/>
          <w:szCs w:val="28"/>
        </w:rPr>
        <w:t>- за соблюдением участниками избирательной кампании, кампании по проведению референдума установленного порядка финансирования предвыборной агитации и агитации по вопросам референдума;</w:t>
      </w:r>
    </w:p>
    <w:p w:rsidR="00983625" w:rsidRPr="00207069" w:rsidRDefault="00983625" w:rsidP="00C104ED">
      <w:pPr>
        <w:pStyle w:val="ConsNormal"/>
        <w:widowControl/>
        <w:jc w:val="both"/>
        <w:rPr>
          <w:sz w:val="28"/>
          <w:szCs w:val="28"/>
        </w:rPr>
      </w:pPr>
      <w:r w:rsidRPr="00207069">
        <w:rPr>
          <w:sz w:val="28"/>
          <w:szCs w:val="28"/>
        </w:rPr>
        <w:t>4.1.2. Участие в проверке:</w:t>
      </w:r>
    </w:p>
    <w:p w:rsidR="00983625" w:rsidRPr="00207069" w:rsidRDefault="00983625" w:rsidP="00C104ED">
      <w:pPr>
        <w:pStyle w:val="ConsNormal"/>
        <w:widowControl/>
        <w:jc w:val="both"/>
        <w:rPr>
          <w:sz w:val="28"/>
          <w:szCs w:val="28"/>
        </w:rPr>
      </w:pPr>
      <w:r w:rsidRPr="00207069">
        <w:rPr>
          <w:sz w:val="28"/>
          <w:szCs w:val="28"/>
        </w:rPr>
        <w:t>- отчетов участковых избирательных комиссий, комиссий референдума о поступлении и расходовании бюджетных средств, выделенных на подготовку и проведение  выборов всех уровней, референдумов;</w:t>
      </w:r>
    </w:p>
    <w:p w:rsidR="00983625" w:rsidRPr="00207069" w:rsidRDefault="00983625" w:rsidP="00C104ED">
      <w:pPr>
        <w:pStyle w:val="ConsNormal"/>
        <w:widowControl/>
        <w:jc w:val="both"/>
        <w:rPr>
          <w:sz w:val="28"/>
          <w:szCs w:val="28"/>
        </w:rPr>
      </w:pPr>
      <w:r w:rsidRPr="00207069">
        <w:rPr>
          <w:sz w:val="28"/>
          <w:szCs w:val="28"/>
        </w:rPr>
        <w:t>- финансовых отчетов кандидатов в депутаты,  инициативной группы по проведению референдума, иных групп участников референдума.</w:t>
      </w:r>
    </w:p>
    <w:p w:rsidR="00983625" w:rsidRPr="00207069" w:rsidRDefault="00983625" w:rsidP="00C104ED">
      <w:pPr>
        <w:pStyle w:val="ConsNormal"/>
        <w:widowControl/>
        <w:jc w:val="both"/>
        <w:rPr>
          <w:sz w:val="28"/>
          <w:szCs w:val="28"/>
        </w:rPr>
      </w:pPr>
      <w:r w:rsidRPr="00207069">
        <w:rPr>
          <w:sz w:val="28"/>
          <w:szCs w:val="28"/>
        </w:rPr>
        <w:t>4.1.3. Подготовка и направление:</w:t>
      </w:r>
    </w:p>
    <w:p w:rsidR="00983625" w:rsidRPr="00207069" w:rsidRDefault="00983625" w:rsidP="00C104ED">
      <w:pPr>
        <w:pStyle w:val="ConsNormal"/>
        <w:widowControl/>
        <w:jc w:val="both"/>
        <w:rPr>
          <w:sz w:val="28"/>
          <w:szCs w:val="28"/>
        </w:rPr>
      </w:pPr>
      <w:r w:rsidRPr="00207069">
        <w:rPr>
          <w:sz w:val="28"/>
          <w:szCs w:val="28"/>
        </w:rPr>
        <w:t xml:space="preserve">- представлений в соответствующие территориальные органы министерств и ведомств о проведении проверок сведений о размере и об источниках доходов кандидатов,  об акциях, ценных бумагах, долевом участии в складочном капитале предприятий, имуществе, принадлежащем кандидату  на праве собственности; </w:t>
      </w:r>
    </w:p>
    <w:p w:rsidR="00983625" w:rsidRPr="00207069" w:rsidRDefault="00983625" w:rsidP="00C104ED">
      <w:pPr>
        <w:pStyle w:val="ConsNormal"/>
        <w:widowControl/>
        <w:jc w:val="both"/>
        <w:rPr>
          <w:sz w:val="28"/>
          <w:szCs w:val="28"/>
        </w:rPr>
      </w:pPr>
      <w:r w:rsidRPr="00207069">
        <w:rPr>
          <w:sz w:val="28"/>
          <w:szCs w:val="28"/>
        </w:rPr>
        <w:t>- сведений о размере и об источниках доходов кандидата, об акциях, ценных бумагах, долевом участии в складочном капитале предприятий, имуществе, принадлежащем кандидату, на праве собственности по форме, утвержденной Комиссией для опубликования в средствах массовой информации;</w:t>
      </w:r>
    </w:p>
    <w:p w:rsidR="00983625" w:rsidRPr="00207069" w:rsidRDefault="00983625" w:rsidP="00C104ED">
      <w:pPr>
        <w:pStyle w:val="ConsNormal"/>
        <w:widowControl/>
        <w:jc w:val="both"/>
        <w:rPr>
          <w:sz w:val="28"/>
          <w:szCs w:val="28"/>
        </w:rPr>
      </w:pPr>
      <w:r w:rsidRPr="00207069">
        <w:rPr>
          <w:sz w:val="28"/>
          <w:szCs w:val="28"/>
        </w:rPr>
        <w:t xml:space="preserve">- информации о выявленных по результатам проведенной проверки фактах недостоверности сведений об имуществе и о доходах кандидата в средства массовой информации; </w:t>
      </w:r>
    </w:p>
    <w:p w:rsidR="00983625" w:rsidRPr="00207069" w:rsidRDefault="00983625" w:rsidP="00C104ED">
      <w:pPr>
        <w:pStyle w:val="ConsNormal"/>
        <w:widowControl/>
        <w:jc w:val="both"/>
        <w:rPr>
          <w:sz w:val="28"/>
          <w:szCs w:val="28"/>
        </w:rPr>
      </w:pPr>
      <w:r w:rsidRPr="00207069">
        <w:rPr>
          <w:sz w:val="28"/>
          <w:szCs w:val="28"/>
        </w:rPr>
        <w:t>- копий финансовых отчетов и сведений о поступлении и расходовании средств избирательных фондов  кандидатов, фондов референдума в средства массовой информации.</w:t>
      </w:r>
    </w:p>
    <w:p w:rsidR="00983625" w:rsidRPr="00207069" w:rsidRDefault="00983625" w:rsidP="00C104ED">
      <w:pPr>
        <w:pStyle w:val="ConsNormal"/>
        <w:widowControl/>
        <w:jc w:val="both"/>
        <w:rPr>
          <w:sz w:val="28"/>
          <w:szCs w:val="28"/>
        </w:rPr>
      </w:pPr>
      <w:r w:rsidRPr="00207069">
        <w:rPr>
          <w:sz w:val="28"/>
          <w:szCs w:val="28"/>
        </w:rPr>
        <w:lastRenderedPageBreak/>
        <w:t>4.1.4. Анализ, обобщение, подготовка сводных информаций, выводов и предложений по:</w:t>
      </w:r>
    </w:p>
    <w:p w:rsidR="00983625" w:rsidRPr="00207069" w:rsidRDefault="00983625" w:rsidP="00C104ED">
      <w:pPr>
        <w:pStyle w:val="ConsNormal"/>
        <w:widowControl/>
        <w:jc w:val="both"/>
        <w:rPr>
          <w:sz w:val="28"/>
          <w:szCs w:val="28"/>
        </w:rPr>
      </w:pPr>
      <w:r w:rsidRPr="00207069">
        <w:rPr>
          <w:sz w:val="28"/>
          <w:szCs w:val="28"/>
        </w:rPr>
        <w:t xml:space="preserve">- результатам проверок сведений о размере и об источниках доходов и имуществе кандидата, представленных в Комиссию; </w:t>
      </w:r>
    </w:p>
    <w:p w:rsidR="00983625" w:rsidRPr="00207069" w:rsidRDefault="00983625" w:rsidP="00C104ED">
      <w:pPr>
        <w:ind w:firstLine="720"/>
        <w:jc w:val="both"/>
        <w:rPr>
          <w:szCs w:val="28"/>
        </w:rPr>
      </w:pPr>
      <w:r w:rsidRPr="00207069">
        <w:rPr>
          <w:szCs w:val="28"/>
        </w:rPr>
        <w:t xml:space="preserve">- представляемым сведениям </w:t>
      </w:r>
      <w:r w:rsidRPr="00146B3C">
        <w:rPr>
          <w:szCs w:val="28"/>
        </w:rPr>
        <w:t>ОАО «Сберб</w:t>
      </w:r>
      <w:r w:rsidR="00146B3C" w:rsidRPr="00146B3C">
        <w:rPr>
          <w:szCs w:val="28"/>
        </w:rPr>
        <w:t>анк России» доп. офис №8607/0184</w:t>
      </w:r>
      <w:r w:rsidRPr="00146B3C">
        <w:rPr>
          <w:szCs w:val="28"/>
        </w:rPr>
        <w:t xml:space="preserve"> </w:t>
      </w:r>
      <w:r w:rsidRPr="00207069">
        <w:rPr>
          <w:szCs w:val="28"/>
        </w:rPr>
        <w:t xml:space="preserve">о поступлении и расходовании средств избирательных фондов </w:t>
      </w:r>
      <w:proofErr w:type="gramStart"/>
      <w:r w:rsidRPr="00207069">
        <w:rPr>
          <w:szCs w:val="28"/>
        </w:rPr>
        <w:t>кандидатов,  фондов</w:t>
      </w:r>
      <w:proofErr w:type="gramEnd"/>
      <w:r w:rsidRPr="00207069">
        <w:rPr>
          <w:szCs w:val="28"/>
        </w:rPr>
        <w:t xml:space="preserve"> референдума.</w:t>
      </w:r>
    </w:p>
    <w:p w:rsidR="00983625" w:rsidRPr="00207069" w:rsidRDefault="00983625" w:rsidP="00C104ED">
      <w:pPr>
        <w:ind w:firstLine="720"/>
        <w:jc w:val="both"/>
        <w:rPr>
          <w:szCs w:val="28"/>
        </w:rPr>
      </w:pPr>
      <w:r w:rsidRPr="00207069">
        <w:rPr>
          <w:szCs w:val="28"/>
        </w:rPr>
        <w:t>4.1.5. Выявление пожертвований, поступивших с нарушением установленного порядка, информирование уполномоченных представителей</w:t>
      </w:r>
      <w:r w:rsidRPr="00207069">
        <w:rPr>
          <w:b/>
          <w:szCs w:val="28"/>
        </w:rPr>
        <w:t xml:space="preserve"> </w:t>
      </w:r>
      <w:r w:rsidRPr="00207069">
        <w:rPr>
          <w:szCs w:val="28"/>
        </w:rPr>
        <w:t>кандидата, избирательного объединения по финансовым вопросам, инициативной группы по проведению референдума, иных групп участников референдума о необходимости их возврата жертвователю или перечисления в доход местного бюджета.</w:t>
      </w:r>
    </w:p>
    <w:p w:rsidR="00983625" w:rsidRPr="00207069" w:rsidRDefault="00983625" w:rsidP="00C104ED">
      <w:pPr>
        <w:ind w:firstLine="720"/>
        <w:jc w:val="both"/>
        <w:rPr>
          <w:szCs w:val="28"/>
        </w:rPr>
      </w:pPr>
      <w:r w:rsidRPr="00207069">
        <w:rPr>
          <w:szCs w:val="28"/>
        </w:rPr>
        <w:t>4.1.6. Организация и обеспечение проведения мероприятий по выявлению и пресечению расходования средств на проведение избирательной кампании кандидата,  кампании по проведению референдума помимо избирательного фонда кандидата, избирательного объединения, фонда референдума.</w:t>
      </w:r>
    </w:p>
    <w:p w:rsidR="00983625" w:rsidRPr="00207069" w:rsidRDefault="00983625" w:rsidP="00C104ED">
      <w:pPr>
        <w:ind w:firstLine="720"/>
        <w:jc w:val="both"/>
        <w:rPr>
          <w:szCs w:val="28"/>
        </w:rPr>
      </w:pPr>
      <w:r w:rsidRPr="00207069">
        <w:rPr>
          <w:szCs w:val="28"/>
        </w:rPr>
        <w:t xml:space="preserve">4.1.7. Организация накопления и учета контрольных экземпляров печатных, аудиовизуальных агитационных материалов (или их копий), фотографий, иных агитационных материалов, представляемых в Комиссию </w:t>
      </w:r>
      <w:proofErr w:type="gramStart"/>
      <w:r w:rsidRPr="00207069">
        <w:rPr>
          <w:szCs w:val="28"/>
        </w:rPr>
        <w:t>кандидатом,  инициативной</w:t>
      </w:r>
      <w:proofErr w:type="gramEnd"/>
      <w:r w:rsidRPr="00207069">
        <w:rPr>
          <w:szCs w:val="28"/>
        </w:rPr>
        <w:t xml:space="preserve"> группой по проведению референдума, иными группами участников референдума в целях контроля за их изготовлением и распространением за счет средств соответствующих избирательных фондов, фондов референдума.</w:t>
      </w:r>
    </w:p>
    <w:p w:rsidR="00983625" w:rsidRPr="00207069" w:rsidRDefault="00983625" w:rsidP="00C104ED">
      <w:pPr>
        <w:ind w:firstLine="720"/>
        <w:jc w:val="both"/>
        <w:rPr>
          <w:szCs w:val="28"/>
        </w:rPr>
      </w:pPr>
      <w:r w:rsidRPr="00207069">
        <w:rPr>
          <w:szCs w:val="28"/>
        </w:rPr>
        <w:t>4.1.8. Обработка имеющихся материалов на предмет уточнения соответствия оплаты стоимости выполненных работ (оказанных услуг), выявления фактов их занижения (завышения), определения полноты оплаты за изготовление и распространение агитационных материалов, а также соответствие фактического объема выполненных работ (оказанных услуг) объемам, указанным в первичных (учетных) финансовых документах.</w:t>
      </w:r>
    </w:p>
    <w:p w:rsidR="00983625" w:rsidRPr="00207069" w:rsidRDefault="00983625" w:rsidP="00C104ED">
      <w:pPr>
        <w:ind w:firstLine="720"/>
        <w:jc w:val="both"/>
        <w:rPr>
          <w:szCs w:val="28"/>
        </w:rPr>
      </w:pPr>
      <w:r w:rsidRPr="00207069">
        <w:rPr>
          <w:szCs w:val="28"/>
        </w:rPr>
        <w:t>4.1.9. Участие в обработке результатов мониторинга агитационных  материалов, распространяемых через средства массовой информации, и иных агитационных материалов кандидатов, избирательных объединений, инициативной группы по проведению референдума, иных групп участников референдума (рекламные щиты, растяжки, бегущие строки и т.д.).</w:t>
      </w:r>
    </w:p>
    <w:p w:rsidR="00983625" w:rsidRPr="00207069" w:rsidRDefault="00983625" w:rsidP="00C104ED">
      <w:pPr>
        <w:pStyle w:val="ConsNormal"/>
        <w:widowControl/>
        <w:jc w:val="both"/>
        <w:rPr>
          <w:sz w:val="28"/>
          <w:szCs w:val="28"/>
        </w:rPr>
      </w:pPr>
      <w:r w:rsidRPr="00207069">
        <w:rPr>
          <w:sz w:val="28"/>
          <w:szCs w:val="28"/>
        </w:rPr>
        <w:t>4.1.10. Направление обращений в правоохранительные органы для установления и пресечения распространения агитационных материалов, не содержащих сведений о заказчике и (или) изготовителе, установленных законодательством.</w:t>
      </w:r>
    </w:p>
    <w:p w:rsidR="00983625" w:rsidRPr="00207069" w:rsidRDefault="00983625" w:rsidP="00C104ED">
      <w:pPr>
        <w:ind w:firstLine="720"/>
        <w:jc w:val="both"/>
        <w:rPr>
          <w:szCs w:val="28"/>
        </w:rPr>
      </w:pPr>
      <w:r w:rsidRPr="00207069">
        <w:rPr>
          <w:szCs w:val="28"/>
        </w:rPr>
        <w:t>4.2. Подготовка и вынесение на рассмотрение Комиссии материалов касающихся:</w:t>
      </w:r>
    </w:p>
    <w:p w:rsidR="00983625" w:rsidRPr="00207069" w:rsidRDefault="00983625" w:rsidP="00C104ED">
      <w:pPr>
        <w:ind w:firstLine="720"/>
        <w:jc w:val="both"/>
        <w:rPr>
          <w:szCs w:val="28"/>
        </w:rPr>
      </w:pPr>
      <w:r w:rsidRPr="00207069">
        <w:rPr>
          <w:szCs w:val="28"/>
        </w:rPr>
        <w:t xml:space="preserve">- контроля за целевым расходованием бюджетных средств, выделяемых на подготовку и </w:t>
      </w:r>
      <w:proofErr w:type="gramStart"/>
      <w:r w:rsidRPr="00207069">
        <w:rPr>
          <w:szCs w:val="28"/>
        </w:rPr>
        <w:t>проведение  выборов</w:t>
      </w:r>
      <w:proofErr w:type="gramEnd"/>
      <w:r w:rsidRPr="00207069">
        <w:rPr>
          <w:szCs w:val="28"/>
        </w:rPr>
        <w:t xml:space="preserve"> всех уровней и референдумов, за формированием и использованием средств избирательных фондов, фондов референдума при проведении выборов;</w:t>
      </w:r>
    </w:p>
    <w:p w:rsidR="00983625" w:rsidRPr="00207069" w:rsidRDefault="00983625" w:rsidP="00C104ED">
      <w:pPr>
        <w:ind w:firstLine="720"/>
        <w:jc w:val="both"/>
        <w:rPr>
          <w:szCs w:val="28"/>
        </w:rPr>
      </w:pPr>
      <w:r w:rsidRPr="00207069">
        <w:rPr>
          <w:szCs w:val="28"/>
        </w:rPr>
        <w:lastRenderedPageBreak/>
        <w:t>- применения мер ответственности за финансовые нарушения, допущенные при проведении выборов и референдумов, к кандидатам, избирательным объединениям,  их уполномоченным представителям по финансовым вопросам, инициативной группе по проведению референдума, иным группам участников референдума, а также к гражданам, должностным и юридическим лицам в порядке, предусмотренном законодательством Российской Федерации;</w:t>
      </w:r>
    </w:p>
    <w:p w:rsidR="00983625" w:rsidRPr="00207069" w:rsidRDefault="00983625" w:rsidP="00C104ED">
      <w:pPr>
        <w:ind w:firstLine="720"/>
        <w:jc w:val="both"/>
        <w:rPr>
          <w:szCs w:val="28"/>
        </w:rPr>
      </w:pPr>
      <w:r w:rsidRPr="00207069">
        <w:rPr>
          <w:szCs w:val="28"/>
        </w:rPr>
        <w:t>- проведенных проверок достоверности сведений о размере и об источниках доходов кандидатов, сведений об акциях, ценных бумагах, имуществе, принадлежащем кандидату  на праве собственности;</w:t>
      </w:r>
    </w:p>
    <w:p w:rsidR="00983625" w:rsidRPr="00207069" w:rsidRDefault="00983625" w:rsidP="00C104ED">
      <w:pPr>
        <w:ind w:firstLine="720"/>
        <w:jc w:val="both"/>
        <w:rPr>
          <w:szCs w:val="28"/>
        </w:rPr>
      </w:pPr>
      <w:r w:rsidRPr="00207069">
        <w:rPr>
          <w:szCs w:val="28"/>
        </w:rPr>
        <w:t>- выявленных нарушений порядка финансирования при проведении предвыборной агитации, агитации по вопросам референдума;</w:t>
      </w:r>
    </w:p>
    <w:p w:rsidR="00983625" w:rsidRPr="00207069" w:rsidRDefault="00983625" w:rsidP="00C104ED">
      <w:pPr>
        <w:spacing w:before="20"/>
        <w:ind w:firstLine="720"/>
        <w:jc w:val="both"/>
        <w:rPr>
          <w:szCs w:val="28"/>
        </w:rPr>
      </w:pPr>
      <w:r w:rsidRPr="00207069">
        <w:rPr>
          <w:szCs w:val="28"/>
        </w:rPr>
        <w:t>- совершенствования своей работы.</w:t>
      </w:r>
    </w:p>
    <w:p w:rsidR="00983625" w:rsidRPr="00207069" w:rsidRDefault="00983625" w:rsidP="00C104ED">
      <w:pPr>
        <w:pStyle w:val="ConsNormal"/>
        <w:widowControl/>
        <w:jc w:val="both"/>
        <w:rPr>
          <w:sz w:val="28"/>
          <w:szCs w:val="28"/>
        </w:rPr>
      </w:pPr>
      <w:r w:rsidRPr="00207069">
        <w:rPr>
          <w:sz w:val="28"/>
          <w:szCs w:val="28"/>
        </w:rPr>
        <w:t>4.3. Взаимодействие с КРС при  избирательной комиссии Тверской области. Обмен информацией в целях повышения эффективности их деятельности и организации работы КРС.</w:t>
      </w:r>
    </w:p>
    <w:p w:rsidR="00983625" w:rsidRPr="00207069" w:rsidRDefault="00983625" w:rsidP="00C104ED">
      <w:pPr>
        <w:pStyle w:val="ConsNormal"/>
        <w:widowControl/>
        <w:jc w:val="both"/>
        <w:rPr>
          <w:sz w:val="28"/>
          <w:szCs w:val="28"/>
        </w:rPr>
      </w:pPr>
      <w:r w:rsidRPr="00207069">
        <w:rPr>
          <w:sz w:val="28"/>
          <w:szCs w:val="28"/>
        </w:rPr>
        <w:t>4.4. Участие в подготовке нормативных правовых актов Комиссии по вопросам ведения КРС.</w:t>
      </w:r>
    </w:p>
    <w:p w:rsidR="00983625" w:rsidRPr="00207069" w:rsidRDefault="00983625" w:rsidP="00C104ED">
      <w:pPr>
        <w:pStyle w:val="ConsNormal"/>
        <w:widowControl/>
        <w:jc w:val="both"/>
        <w:rPr>
          <w:sz w:val="28"/>
          <w:szCs w:val="28"/>
        </w:rPr>
      </w:pPr>
      <w:r w:rsidRPr="00207069">
        <w:rPr>
          <w:sz w:val="28"/>
          <w:szCs w:val="28"/>
        </w:rPr>
        <w:t>4.5. Представление сведений и обмен информацией при эксплуатации функциональной задачи «Контроль финансов» в период проведения местных выборов в соответствии с Регламентом, утвержденным ЦИК России, избирательной комиссией Тверской области и Комиссией.</w:t>
      </w:r>
    </w:p>
    <w:p w:rsidR="00983625" w:rsidRPr="00207069" w:rsidRDefault="00983625" w:rsidP="00C104ED">
      <w:pPr>
        <w:pStyle w:val="ConsNormal"/>
        <w:widowControl/>
        <w:jc w:val="both"/>
        <w:rPr>
          <w:sz w:val="28"/>
          <w:szCs w:val="28"/>
        </w:rPr>
      </w:pPr>
      <w:r w:rsidRPr="00207069">
        <w:rPr>
          <w:sz w:val="28"/>
          <w:szCs w:val="28"/>
        </w:rPr>
        <w:t>4.6. Обеспечение контроля по устранению недостатков, выявленных в ходе проверок расходования бюджетных средств, выделенных участковым избирательным комиссиям, комиссиям референдума на подготовку и проведение выборов и референдумов; формирования и использования средств избирательных фондов кандидатов, инициативных групп по проведению референдума, иных групп участников референдума при проведении выборов и референдумов, а также проверки установленного порядка финансирования проведения предвыборной агитации в средствах массовой информации.</w:t>
      </w:r>
    </w:p>
    <w:p w:rsidR="00983625" w:rsidRPr="00207069" w:rsidRDefault="00983625" w:rsidP="00C104ED">
      <w:pPr>
        <w:pStyle w:val="ConsNormal"/>
        <w:widowControl/>
        <w:jc w:val="both"/>
        <w:rPr>
          <w:sz w:val="28"/>
          <w:szCs w:val="28"/>
        </w:rPr>
      </w:pPr>
      <w:r w:rsidRPr="00207069">
        <w:rPr>
          <w:sz w:val="28"/>
          <w:szCs w:val="28"/>
        </w:rPr>
        <w:t>4.7. Рассмотрение по поручению председателя Комиссии заявлений и обращений граждан, организаций по вопросам ведения КРС, направление по ним ответов в установленные законом сроки.</w:t>
      </w:r>
    </w:p>
    <w:p w:rsidR="00983625" w:rsidRPr="00207069" w:rsidRDefault="00983625" w:rsidP="00C104ED">
      <w:pPr>
        <w:pStyle w:val="ConsNormal"/>
        <w:widowControl/>
        <w:jc w:val="both"/>
        <w:rPr>
          <w:sz w:val="28"/>
          <w:szCs w:val="28"/>
        </w:rPr>
      </w:pPr>
      <w:r w:rsidRPr="00207069">
        <w:rPr>
          <w:sz w:val="28"/>
          <w:szCs w:val="28"/>
        </w:rPr>
        <w:t>4.8. Оказание организационно-методической помощи избирательным комиссиям, комиссиям референдума.</w:t>
      </w:r>
    </w:p>
    <w:p w:rsidR="00983625" w:rsidRPr="00207069" w:rsidRDefault="00983625" w:rsidP="00C104ED">
      <w:pPr>
        <w:pStyle w:val="ConsNormal"/>
        <w:widowControl/>
        <w:ind w:firstLine="540"/>
        <w:jc w:val="both"/>
        <w:rPr>
          <w:sz w:val="28"/>
          <w:szCs w:val="28"/>
        </w:rPr>
      </w:pPr>
    </w:p>
    <w:p w:rsidR="00983625" w:rsidRPr="00207069" w:rsidRDefault="00983625" w:rsidP="00C104ED">
      <w:pPr>
        <w:pStyle w:val="ConsNormal"/>
        <w:widowControl/>
        <w:ind w:firstLine="0"/>
        <w:jc w:val="center"/>
        <w:rPr>
          <w:b/>
          <w:sz w:val="28"/>
          <w:szCs w:val="28"/>
        </w:rPr>
      </w:pPr>
      <w:r w:rsidRPr="00207069">
        <w:rPr>
          <w:b/>
          <w:sz w:val="28"/>
          <w:szCs w:val="28"/>
        </w:rPr>
        <w:t>5. Руководство контрольно-ревизионной службой</w:t>
      </w:r>
    </w:p>
    <w:p w:rsidR="00983625" w:rsidRPr="00207069" w:rsidRDefault="00983625" w:rsidP="00C104ED">
      <w:pPr>
        <w:pStyle w:val="ConsNonformat"/>
        <w:widowControl/>
        <w:jc w:val="center"/>
        <w:rPr>
          <w:rFonts w:ascii="Times New Roman" w:hAnsi="Times New Roman"/>
          <w:sz w:val="28"/>
          <w:szCs w:val="28"/>
        </w:rPr>
      </w:pPr>
    </w:p>
    <w:p w:rsidR="00983625" w:rsidRPr="00207069" w:rsidRDefault="00983625" w:rsidP="00C104ED">
      <w:pPr>
        <w:pStyle w:val="ConsNormal"/>
        <w:widowControl/>
        <w:jc w:val="both"/>
        <w:rPr>
          <w:sz w:val="28"/>
          <w:szCs w:val="28"/>
        </w:rPr>
      </w:pPr>
      <w:r w:rsidRPr="00207069">
        <w:rPr>
          <w:sz w:val="28"/>
          <w:szCs w:val="28"/>
        </w:rPr>
        <w:t>5.1. Руководитель КРС:</w:t>
      </w:r>
    </w:p>
    <w:p w:rsidR="00983625" w:rsidRPr="00207069" w:rsidRDefault="00983625" w:rsidP="00C104ED">
      <w:pPr>
        <w:pStyle w:val="ConsNormal"/>
        <w:widowControl/>
        <w:jc w:val="both"/>
        <w:rPr>
          <w:sz w:val="28"/>
          <w:szCs w:val="28"/>
        </w:rPr>
      </w:pPr>
      <w:r w:rsidRPr="00207069">
        <w:rPr>
          <w:sz w:val="28"/>
          <w:szCs w:val="28"/>
        </w:rPr>
        <w:t xml:space="preserve">5.1.1. Осуществляет общее руководство КРС и несет ответственность за выполнение возложенных на нее задач. </w:t>
      </w:r>
    </w:p>
    <w:p w:rsidR="00983625" w:rsidRPr="00207069" w:rsidRDefault="00983625" w:rsidP="00C104ED">
      <w:pPr>
        <w:pStyle w:val="ConsNormal"/>
        <w:widowControl/>
        <w:jc w:val="both"/>
        <w:rPr>
          <w:sz w:val="28"/>
          <w:szCs w:val="28"/>
        </w:rPr>
      </w:pPr>
      <w:r w:rsidRPr="00207069">
        <w:rPr>
          <w:sz w:val="28"/>
          <w:szCs w:val="28"/>
        </w:rPr>
        <w:t>5.1.2. Представляет на утверждение Комиссии Положение о КРС, предложения по ее составу, по внесению изменений и дополнений в них.</w:t>
      </w:r>
    </w:p>
    <w:p w:rsidR="00983625" w:rsidRPr="00207069" w:rsidRDefault="00983625" w:rsidP="00C104ED">
      <w:pPr>
        <w:pStyle w:val="ConsNormal"/>
        <w:widowControl/>
        <w:jc w:val="both"/>
        <w:rPr>
          <w:sz w:val="28"/>
          <w:szCs w:val="28"/>
        </w:rPr>
      </w:pPr>
      <w:r w:rsidRPr="00207069">
        <w:rPr>
          <w:sz w:val="28"/>
          <w:szCs w:val="28"/>
        </w:rPr>
        <w:t xml:space="preserve">5.1.3. Организует работу КРС, созывает ее заседания и председательствует на них, вносит на рассмотрение Комиссии предложения, </w:t>
      </w:r>
      <w:r w:rsidRPr="00207069">
        <w:rPr>
          <w:sz w:val="28"/>
          <w:szCs w:val="28"/>
        </w:rPr>
        <w:lastRenderedPageBreak/>
        <w:t xml:space="preserve">связанные с организацией и совершенствованием работы КРС. Определяет обязанности заместителя руководителя и членов КРС, дает им поручения. </w:t>
      </w:r>
    </w:p>
    <w:p w:rsidR="00983625" w:rsidRPr="00207069" w:rsidRDefault="00983625" w:rsidP="00C104ED">
      <w:pPr>
        <w:pStyle w:val="ConsNormal"/>
        <w:widowControl/>
        <w:jc w:val="both"/>
        <w:rPr>
          <w:sz w:val="28"/>
          <w:szCs w:val="28"/>
        </w:rPr>
      </w:pPr>
      <w:r w:rsidRPr="00207069">
        <w:rPr>
          <w:sz w:val="28"/>
          <w:szCs w:val="28"/>
        </w:rPr>
        <w:t>5.1.4. Утверждает состав рабочих групп по направлениям деятельности КРС, назначает их руководителей.</w:t>
      </w:r>
    </w:p>
    <w:p w:rsidR="00983625" w:rsidRPr="00207069" w:rsidRDefault="00983625" w:rsidP="00C104ED">
      <w:pPr>
        <w:pStyle w:val="ConsNormal"/>
        <w:widowControl/>
        <w:jc w:val="both"/>
        <w:rPr>
          <w:sz w:val="28"/>
          <w:szCs w:val="28"/>
        </w:rPr>
      </w:pPr>
      <w:r w:rsidRPr="00207069">
        <w:rPr>
          <w:sz w:val="28"/>
          <w:szCs w:val="28"/>
        </w:rPr>
        <w:t>5.1.5. Организует выполнение решений Комиссии, распоряжений и поручений председателя Комиссии, выступает на заседаниях Комиссии и совещаниях по вопросам ведения КРС. Информирует Комиссию, ее председателя о работе КРС.</w:t>
      </w:r>
    </w:p>
    <w:p w:rsidR="00983625" w:rsidRPr="00207069" w:rsidRDefault="00983625" w:rsidP="00C104ED">
      <w:pPr>
        <w:pStyle w:val="ConsNormal"/>
        <w:widowControl/>
        <w:jc w:val="both"/>
        <w:rPr>
          <w:sz w:val="28"/>
          <w:szCs w:val="28"/>
        </w:rPr>
      </w:pPr>
      <w:r w:rsidRPr="00207069">
        <w:rPr>
          <w:sz w:val="28"/>
          <w:szCs w:val="28"/>
        </w:rPr>
        <w:t>5.1.6. Организует подготовку документов и иных материалов по вопросам ведения КРС.</w:t>
      </w:r>
    </w:p>
    <w:p w:rsidR="00983625" w:rsidRPr="00207069" w:rsidRDefault="00983625" w:rsidP="00C104ED">
      <w:pPr>
        <w:pStyle w:val="ConsNormal"/>
        <w:widowControl/>
        <w:jc w:val="both"/>
        <w:rPr>
          <w:sz w:val="28"/>
          <w:szCs w:val="28"/>
        </w:rPr>
      </w:pPr>
      <w:r w:rsidRPr="00207069">
        <w:rPr>
          <w:sz w:val="28"/>
          <w:szCs w:val="28"/>
        </w:rPr>
        <w:t>5.1.7. Представляет или поручает своему заместителю представлять КРС во взаимоотношениях с государственными и иными органами, учреждениями, организациями, кандидатами,  инициативной группой по проведению референдума, иными группами участников референдума.</w:t>
      </w:r>
    </w:p>
    <w:p w:rsidR="00983625" w:rsidRPr="00207069" w:rsidRDefault="00983625" w:rsidP="00C104ED">
      <w:pPr>
        <w:pStyle w:val="ConsNormal"/>
        <w:widowControl/>
        <w:jc w:val="both"/>
        <w:rPr>
          <w:sz w:val="28"/>
          <w:szCs w:val="28"/>
        </w:rPr>
      </w:pPr>
      <w:r w:rsidRPr="00207069">
        <w:rPr>
          <w:sz w:val="28"/>
          <w:szCs w:val="28"/>
        </w:rPr>
        <w:t>5.1.8. По поручению председателя Комиссии участвует или обеспечивает участие своего заместителя в заседаниях и совещаниях, проводимых государственными и иными органами, находящимися на территории муниципального образования.</w:t>
      </w:r>
    </w:p>
    <w:p w:rsidR="00983625" w:rsidRPr="00207069" w:rsidRDefault="00983625" w:rsidP="00C104ED">
      <w:pPr>
        <w:pStyle w:val="ConsNormal"/>
        <w:widowControl/>
        <w:jc w:val="both"/>
        <w:rPr>
          <w:sz w:val="28"/>
          <w:szCs w:val="28"/>
        </w:rPr>
      </w:pPr>
      <w:r w:rsidRPr="00207069">
        <w:rPr>
          <w:sz w:val="28"/>
          <w:szCs w:val="28"/>
        </w:rPr>
        <w:t>5.1.9. Подписывает документы КРС, относящиеся к ее ведению.</w:t>
      </w:r>
    </w:p>
    <w:p w:rsidR="00983625" w:rsidRPr="00207069" w:rsidRDefault="00983625" w:rsidP="00C104ED">
      <w:pPr>
        <w:pStyle w:val="ConsNormal"/>
        <w:widowControl/>
        <w:jc w:val="both"/>
        <w:rPr>
          <w:sz w:val="28"/>
          <w:szCs w:val="28"/>
        </w:rPr>
      </w:pPr>
      <w:r w:rsidRPr="00207069">
        <w:rPr>
          <w:sz w:val="28"/>
          <w:szCs w:val="28"/>
        </w:rPr>
        <w:t>5.1.10. Вносит на рассмотрение председателя Комиссии предложения о привлечении к работе в КРС экспертов на основе гражданско-правовых договоров.</w:t>
      </w:r>
    </w:p>
    <w:p w:rsidR="00983625" w:rsidRPr="00207069" w:rsidRDefault="00983625" w:rsidP="00C104ED">
      <w:pPr>
        <w:pStyle w:val="ConsNormal"/>
        <w:widowControl/>
        <w:jc w:val="both"/>
        <w:rPr>
          <w:sz w:val="28"/>
          <w:szCs w:val="28"/>
        </w:rPr>
      </w:pPr>
      <w:r w:rsidRPr="00207069">
        <w:rPr>
          <w:sz w:val="28"/>
          <w:szCs w:val="28"/>
        </w:rPr>
        <w:t>5.1.11. Осуществляет иные полномочия, предусмотренные федеральным законодательством, законодательством Тверской области, законодательством  муниципального образования и настоящим Положением.</w:t>
      </w:r>
    </w:p>
    <w:p w:rsidR="00983625" w:rsidRPr="00207069" w:rsidRDefault="00983625" w:rsidP="00C104ED">
      <w:pPr>
        <w:pStyle w:val="ConsNormal"/>
        <w:widowControl/>
        <w:jc w:val="both"/>
        <w:rPr>
          <w:sz w:val="28"/>
          <w:szCs w:val="28"/>
        </w:rPr>
      </w:pPr>
      <w:r w:rsidRPr="00207069">
        <w:rPr>
          <w:sz w:val="28"/>
          <w:szCs w:val="28"/>
        </w:rPr>
        <w:t xml:space="preserve">5.2. Заместитель руководителя КРС осуществляет полномочия в соответствии с установленными руководителем КРС обязанностями. </w:t>
      </w:r>
    </w:p>
    <w:p w:rsidR="00983625" w:rsidRPr="00207069" w:rsidRDefault="00983625" w:rsidP="00C104ED">
      <w:pPr>
        <w:pStyle w:val="ConsNonformat"/>
        <w:widowControl/>
        <w:jc w:val="both"/>
        <w:rPr>
          <w:rFonts w:ascii="Times New Roman" w:hAnsi="Times New Roman"/>
          <w:sz w:val="28"/>
          <w:szCs w:val="28"/>
        </w:rPr>
      </w:pPr>
    </w:p>
    <w:p w:rsidR="00983625" w:rsidRPr="00207069" w:rsidRDefault="00983625" w:rsidP="00C104ED">
      <w:pPr>
        <w:pStyle w:val="ConsNormal"/>
        <w:widowControl/>
        <w:ind w:firstLine="0"/>
        <w:jc w:val="center"/>
        <w:rPr>
          <w:b/>
          <w:sz w:val="28"/>
          <w:szCs w:val="28"/>
        </w:rPr>
      </w:pPr>
      <w:r w:rsidRPr="00207069">
        <w:rPr>
          <w:b/>
          <w:sz w:val="28"/>
          <w:szCs w:val="28"/>
        </w:rPr>
        <w:t>6. Члены контрольно-ревизионной службы</w:t>
      </w:r>
    </w:p>
    <w:p w:rsidR="00983625" w:rsidRPr="00207069" w:rsidRDefault="00983625" w:rsidP="00C104ED">
      <w:pPr>
        <w:pStyle w:val="ConsNonformat"/>
        <w:widowControl/>
        <w:jc w:val="both"/>
        <w:rPr>
          <w:rFonts w:ascii="Times New Roman" w:hAnsi="Times New Roman"/>
          <w:sz w:val="28"/>
          <w:szCs w:val="28"/>
        </w:rPr>
      </w:pPr>
    </w:p>
    <w:p w:rsidR="00983625" w:rsidRPr="00207069" w:rsidRDefault="00983625" w:rsidP="00C104ED">
      <w:pPr>
        <w:pStyle w:val="ConsNormal"/>
        <w:widowControl/>
        <w:jc w:val="both"/>
        <w:rPr>
          <w:sz w:val="28"/>
          <w:szCs w:val="28"/>
        </w:rPr>
      </w:pPr>
      <w:r w:rsidRPr="00207069">
        <w:rPr>
          <w:sz w:val="28"/>
          <w:szCs w:val="28"/>
        </w:rPr>
        <w:t>6.1. Члены КРС:</w:t>
      </w:r>
    </w:p>
    <w:p w:rsidR="00983625" w:rsidRPr="00207069" w:rsidRDefault="00983625" w:rsidP="00C104ED">
      <w:pPr>
        <w:pStyle w:val="ConsNormal"/>
        <w:widowControl/>
        <w:jc w:val="both"/>
        <w:rPr>
          <w:sz w:val="28"/>
          <w:szCs w:val="28"/>
        </w:rPr>
      </w:pPr>
      <w:r w:rsidRPr="00207069">
        <w:rPr>
          <w:sz w:val="28"/>
          <w:szCs w:val="28"/>
        </w:rPr>
        <w:t>6.1.1. Обеспечивают качественное и своевременное выполнение возложенных на них обязанностей.</w:t>
      </w:r>
    </w:p>
    <w:p w:rsidR="00983625" w:rsidRPr="00207069" w:rsidRDefault="00983625" w:rsidP="00C104ED">
      <w:pPr>
        <w:pStyle w:val="ConsNormal"/>
        <w:widowControl/>
        <w:jc w:val="both"/>
        <w:rPr>
          <w:sz w:val="28"/>
          <w:szCs w:val="28"/>
        </w:rPr>
      </w:pPr>
      <w:r w:rsidRPr="00207069">
        <w:rPr>
          <w:sz w:val="28"/>
          <w:szCs w:val="28"/>
        </w:rPr>
        <w:t>6.1.2. Принимают участие в подготовке заседаний КРС и иных вопросов, находящихся в ведения КРС, отчитываются перед руководителем КРС о выполнении поручений и указаний.</w:t>
      </w:r>
    </w:p>
    <w:p w:rsidR="00983625" w:rsidRPr="00207069" w:rsidRDefault="00983625" w:rsidP="00C104ED">
      <w:pPr>
        <w:pStyle w:val="ConsNormal"/>
        <w:widowControl/>
        <w:jc w:val="both"/>
        <w:rPr>
          <w:sz w:val="28"/>
          <w:szCs w:val="28"/>
        </w:rPr>
      </w:pPr>
      <w:r w:rsidRPr="00207069">
        <w:rPr>
          <w:sz w:val="28"/>
          <w:szCs w:val="28"/>
        </w:rPr>
        <w:t>6.1.3. По поручению руководителя КРС или его заместителя участвуют в проверках соблюдения избирательными комиссиями, комиссиями референдума, кандидатами,  инициативной группой, иными группами участников референдума федерального, областного и местного законодательства, нормативных правовых актов ЦИК России, избирательной комиссии Тверской области и Комиссии по вопросам ведения КРС.</w:t>
      </w:r>
    </w:p>
    <w:p w:rsidR="00983625" w:rsidRPr="00207069" w:rsidRDefault="00983625" w:rsidP="00C104ED">
      <w:pPr>
        <w:pStyle w:val="ConsNormal"/>
        <w:widowControl/>
        <w:jc w:val="both"/>
        <w:rPr>
          <w:sz w:val="28"/>
          <w:szCs w:val="28"/>
        </w:rPr>
      </w:pPr>
      <w:r w:rsidRPr="00207069">
        <w:rPr>
          <w:sz w:val="28"/>
          <w:szCs w:val="28"/>
        </w:rPr>
        <w:t xml:space="preserve">6.1.4. Обеспечивают контроль за устранением недостатков, выявленных в ходе проверок расходования бюджетных средств, выделенных нижестоящим избирательным комиссиям, комиссиям референдума на подготовку и проведение выборов и референдумов, за формированием и </w:t>
      </w:r>
      <w:r w:rsidRPr="00207069">
        <w:rPr>
          <w:sz w:val="28"/>
          <w:szCs w:val="28"/>
        </w:rPr>
        <w:lastRenderedPageBreak/>
        <w:t xml:space="preserve">использованием денежных средств избирательных фондов кандидатов, инициативной группы по проведению референдума и иных групп участников референдума. </w:t>
      </w:r>
    </w:p>
    <w:p w:rsidR="00983625" w:rsidRPr="00207069" w:rsidRDefault="00983625" w:rsidP="00C104ED">
      <w:pPr>
        <w:pStyle w:val="ConsNormal"/>
        <w:widowControl/>
        <w:jc w:val="both"/>
        <w:rPr>
          <w:sz w:val="28"/>
          <w:szCs w:val="28"/>
        </w:rPr>
      </w:pPr>
      <w:r w:rsidRPr="00207069">
        <w:rPr>
          <w:sz w:val="28"/>
          <w:szCs w:val="28"/>
        </w:rPr>
        <w:t>6.1.5. Принимают участие в подготовке документов о финансовых нарушениях при проведении выборов и референдумов, подписывают их, несут ответственность за достоверность этих документов.</w:t>
      </w:r>
    </w:p>
    <w:p w:rsidR="00983625" w:rsidRPr="00207069" w:rsidRDefault="00983625" w:rsidP="00C104ED">
      <w:pPr>
        <w:pStyle w:val="ConsNormal"/>
        <w:widowControl/>
        <w:jc w:val="both"/>
        <w:rPr>
          <w:sz w:val="28"/>
          <w:szCs w:val="28"/>
        </w:rPr>
      </w:pPr>
      <w:r w:rsidRPr="00207069">
        <w:rPr>
          <w:sz w:val="28"/>
          <w:szCs w:val="28"/>
        </w:rPr>
        <w:t>6.1.6. На основании письменного обращения руководителя КРС  получают от кандидатов,  инициативных групп по проведению референдума, иных групп участников референдума, участковых избирательных комиссий,  государственных и иных органов и учреждений, организаций, а также от граждан необходимые сведения и материалы по вопросам ведения КРС.</w:t>
      </w:r>
    </w:p>
    <w:p w:rsidR="00983625" w:rsidRPr="00207069" w:rsidRDefault="00983625" w:rsidP="00C104ED">
      <w:pPr>
        <w:pStyle w:val="ConsNormal"/>
        <w:widowControl/>
        <w:jc w:val="both"/>
        <w:rPr>
          <w:sz w:val="28"/>
          <w:szCs w:val="28"/>
        </w:rPr>
      </w:pPr>
      <w:r w:rsidRPr="00207069">
        <w:rPr>
          <w:sz w:val="28"/>
          <w:szCs w:val="28"/>
        </w:rPr>
        <w:t>6.1.7. Присутствуют по поручению руководителя КРС на заседаниях Комиссии при обсуждении вопросов ведения КРС.</w:t>
      </w:r>
    </w:p>
    <w:p w:rsidR="00983625" w:rsidRPr="00207069" w:rsidRDefault="00983625" w:rsidP="00C104ED">
      <w:pPr>
        <w:pStyle w:val="ConsNormal"/>
        <w:widowControl/>
        <w:jc w:val="both"/>
        <w:rPr>
          <w:sz w:val="28"/>
          <w:szCs w:val="28"/>
        </w:rPr>
      </w:pPr>
      <w:r w:rsidRPr="00207069">
        <w:rPr>
          <w:sz w:val="28"/>
          <w:szCs w:val="28"/>
        </w:rPr>
        <w:t>6.1.8. Участвуют в подготовке и проведении заседаний КРС, выступают на этих заседаниях.</w:t>
      </w:r>
    </w:p>
    <w:p w:rsidR="00983625" w:rsidRPr="00207069" w:rsidRDefault="00983625" w:rsidP="00C104ED">
      <w:pPr>
        <w:pStyle w:val="ConsNormal"/>
        <w:widowControl/>
        <w:jc w:val="both"/>
        <w:rPr>
          <w:sz w:val="28"/>
          <w:szCs w:val="28"/>
        </w:rPr>
      </w:pPr>
      <w:r w:rsidRPr="00207069">
        <w:rPr>
          <w:sz w:val="28"/>
          <w:szCs w:val="28"/>
        </w:rPr>
        <w:t>6.1.9. Заблаговременно информируют руководителя КРС, если по уважительной причине не могут присутствовать на заседании КРС.</w:t>
      </w:r>
    </w:p>
    <w:p w:rsidR="00983625" w:rsidRPr="00207069" w:rsidRDefault="00983625" w:rsidP="00C104ED">
      <w:pPr>
        <w:pStyle w:val="ConsNormal"/>
        <w:widowControl/>
        <w:ind w:firstLine="540"/>
        <w:jc w:val="both"/>
        <w:rPr>
          <w:sz w:val="28"/>
          <w:szCs w:val="28"/>
        </w:rPr>
      </w:pPr>
    </w:p>
    <w:p w:rsidR="00983625" w:rsidRPr="00207069" w:rsidRDefault="00983625" w:rsidP="00C104ED">
      <w:pPr>
        <w:pStyle w:val="ConsNormal"/>
        <w:widowControl/>
        <w:ind w:firstLine="0"/>
        <w:jc w:val="center"/>
        <w:rPr>
          <w:b/>
          <w:sz w:val="28"/>
          <w:szCs w:val="28"/>
        </w:rPr>
      </w:pPr>
      <w:r w:rsidRPr="00207069">
        <w:rPr>
          <w:b/>
          <w:sz w:val="28"/>
          <w:szCs w:val="28"/>
        </w:rPr>
        <w:t>7. Заседания  контрольно-ревизионной службы</w:t>
      </w:r>
    </w:p>
    <w:p w:rsidR="00983625" w:rsidRPr="00207069" w:rsidRDefault="00983625" w:rsidP="00C104ED">
      <w:pPr>
        <w:pStyle w:val="ConsNonformat"/>
        <w:widowControl/>
        <w:jc w:val="both"/>
        <w:rPr>
          <w:rFonts w:ascii="Times New Roman" w:hAnsi="Times New Roman"/>
          <w:sz w:val="28"/>
          <w:szCs w:val="28"/>
        </w:rPr>
      </w:pPr>
    </w:p>
    <w:p w:rsidR="00983625" w:rsidRPr="00207069" w:rsidRDefault="00983625" w:rsidP="00C104ED">
      <w:pPr>
        <w:pStyle w:val="ConsNormal"/>
        <w:widowControl/>
        <w:jc w:val="both"/>
        <w:rPr>
          <w:sz w:val="28"/>
          <w:szCs w:val="28"/>
        </w:rPr>
      </w:pPr>
      <w:r w:rsidRPr="00207069">
        <w:rPr>
          <w:sz w:val="28"/>
          <w:szCs w:val="28"/>
        </w:rPr>
        <w:t>7.1. Заседания КРС проводятся по мере необходимости и оформляются протоколом, который подписывается руководителем КРС.</w:t>
      </w:r>
    </w:p>
    <w:p w:rsidR="00983625" w:rsidRPr="00207069" w:rsidRDefault="00983625" w:rsidP="00C104ED">
      <w:pPr>
        <w:pStyle w:val="ConsNormal"/>
        <w:widowControl/>
        <w:jc w:val="both"/>
        <w:rPr>
          <w:sz w:val="28"/>
          <w:szCs w:val="28"/>
        </w:rPr>
      </w:pPr>
      <w:r w:rsidRPr="00207069">
        <w:rPr>
          <w:sz w:val="28"/>
          <w:szCs w:val="28"/>
        </w:rPr>
        <w:t>7.2. Председательствует на заседании КРС ее руководитель либо по его поручению заместитель руководителя.</w:t>
      </w:r>
    </w:p>
    <w:p w:rsidR="00983625" w:rsidRPr="00207069" w:rsidRDefault="00983625" w:rsidP="00C104ED">
      <w:pPr>
        <w:pStyle w:val="ConsNormal"/>
        <w:widowControl/>
        <w:jc w:val="both"/>
        <w:rPr>
          <w:sz w:val="28"/>
          <w:szCs w:val="28"/>
        </w:rPr>
      </w:pPr>
      <w:r w:rsidRPr="00207069">
        <w:rPr>
          <w:sz w:val="28"/>
          <w:szCs w:val="28"/>
        </w:rPr>
        <w:t>7.3. Вопросы для рассмотрения на заседании КРС вносятся руководителем КРС, его заместителем и членами КРС.</w:t>
      </w:r>
    </w:p>
    <w:p w:rsidR="00983625" w:rsidRPr="00207069" w:rsidRDefault="00983625" w:rsidP="00C104ED">
      <w:pPr>
        <w:pStyle w:val="ConsNormal"/>
        <w:widowControl/>
        <w:jc w:val="both"/>
        <w:rPr>
          <w:sz w:val="28"/>
          <w:szCs w:val="28"/>
        </w:rPr>
      </w:pPr>
      <w:r w:rsidRPr="00207069">
        <w:rPr>
          <w:sz w:val="28"/>
          <w:szCs w:val="28"/>
        </w:rPr>
        <w:t>7.4. На заседания КРС могут приглашаться кандидаты, уполномоченные представители по финансовым вопросам кандидатов,  члены и уполномоченные представители инициативной группы по проведению референдума, члены и уполномоченные представители иных групп участников референдума,  комиссий референдума, представители средств массовой информации, эксперты и другие специалисты.</w:t>
      </w:r>
    </w:p>
    <w:p w:rsidR="00983625" w:rsidRPr="00207069" w:rsidRDefault="00983625" w:rsidP="00C104ED">
      <w:pPr>
        <w:pStyle w:val="ConsNormal"/>
        <w:widowControl/>
        <w:jc w:val="both"/>
        <w:rPr>
          <w:sz w:val="28"/>
          <w:szCs w:val="28"/>
        </w:rPr>
      </w:pPr>
      <w:r w:rsidRPr="00207069">
        <w:rPr>
          <w:sz w:val="28"/>
          <w:szCs w:val="28"/>
        </w:rPr>
        <w:t>7.5. Председательствующий на заседании КРС оглашает повестку заседания, определяет порядок его ведения.</w:t>
      </w:r>
    </w:p>
    <w:p w:rsidR="00983625" w:rsidRPr="00207069" w:rsidRDefault="00983625" w:rsidP="00C104ED">
      <w:pPr>
        <w:pStyle w:val="ConsNormal"/>
        <w:widowControl/>
        <w:jc w:val="both"/>
        <w:rPr>
          <w:sz w:val="28"/>
          <w:szCs w:val="28"/>
        </w:rPr>
      </w:pPr>
      <w:r w:rsidRPr="00207069">
        <w:rPr>
          <w:sz w:val="28"/>
          <w:szCs w:val="28"/>
        </w:rPr>
        <w:t xml:space="preserve">7.6. Член КРС вправе на заседании КРС довести до сведения присутствующих членов КРС особое мнение по вопросу, рассматриваемому на заседании КРС, изложив его в письменной форме. </w:t>
      </w:r>
    </w:p>
    <w:p w:rsidR="00983625" w:rsidRPr="00207069" w:rsidRDefault="00983625" w:rsidP="00C104ED">
      <w:pPr>
        <w:pStyle w:val="ConsNormal"/>
        <w:widowControl/>
        <w:jc w:val="both"/>
        <w:rPr>
          <w:sz w:val="28"/>
          <w:szCs w:val="28"/>
        </w:rPr>
      </w:pPr>
      <w:r w:rsidRPr="00207069">
        <w:rPr>
          <w:sz w:val="28"/>
          <w:szCs w:val="28"/>
        </w:rPr>
        <w:t>7.7. Решения КРС принимаются на ее заседании большинством голосов от числа присутствующих членов КРС и вместе с особым мнением (если таковое имеется) доводятся до сведения Комиссии.</w:t>
      </w:r>
    </w:p>
    <w:p w:rsidR="00983625" w:rsidRPr="00207069" w:rsidRDefault="00983625" w:rsidP="00C104ED">
      <w:pPr>
        <w:pStyle w:val="ConsNormal"/>
        <w:widowControl/>
        <w:jc w:val="both"/>
        <w:rPr>
          <w:sz w:val="28"/>
          <w:szCs w:val="28"/>
        </w:rPr>
      </w:pPr>
      <w:r w:rsidRPr="00207069">
        <w:rPr>
          <w:sz w:val="28"/>
          <w:szCs w:val="28"/>
        </w:rPr>
        <w:t xml:space="preserve">7.8. Решения КРС подписываются руководителем КРС и носят рекомендательный характер для Комиссии. </w:t>
      </w:r>
    </w:p>
    <w:p w:rsidR="00983625" w:rsidRPr="00207069" w:rsidRDefault="00983625" w:rsidP="00C104ED">
      <w:pPr>
        <w:pStyle w:val="ConsNonformat"/>
        <w:widowControl/>
        <w:jc w:val="both"/>
        <w:rPr>
          <w:rFonts w:ascii="Times New Roman" w:hAnsi="Times New Roman"/>
          <w:sz w:val="28"/>
          <w:szCs w:val="28"/>
        </w:rPr>
      </w:pPr>
    </w:p>
    <w:p w:rsidR="00983625" w:rsidRPr="00207069" w:rsidRDefault="00983625" w:rsidP="00C104ED">
      <w:pPr>
        <w:pStyle w:val="ConsNormal"/>
        <w:widowControl/>
        <w:ind w:firstLine="0"/>
        <w:jc w:val="center"/>
        <w:rPr>
          <w:b/>
          <w:sz w:val="28"/>
          <w:szCs w:val="28"/>
        </w:rPr>
      </w:pPr>
      <w:r w:rsidRPr="00207069">
        <w:rPr>
          <w:b/>
          <w:sz w:val="28"/>
          <w:szCs w:val="28"/>
        </w:rPr>
        <w:t>8. Обеспечение деятельности контрольно-ревизионной</w:t>
      </w:r>
    </w:p>
    <w:p w:rsidR="00983625" w:rsidRPr="00207069" w:rsidRDefault="00983625" w:rsidP="00C104ED">
      <w:pPr>
        <w:pStyle w:val="ConsNormal"/>
        <w:widowControl/>
        <w:ind w:firstLine="0"/>
        <w:jc w:val="center"/>
        <w:rPr>
          <w:b/>
          <w:sz w:val="28"/>
          <w:szCs w:val="28"/>
        </w:rPr>
      </w:pPr>
      <w:r w:rsidRPr="00207069">
        <w:rPr>
          <w:b/>
          <w:sz w:val="28"/>
          <w:szCs w:val="28"/>
        </w:rPr>
        <w:t>службы</w:t>
      </w:r>
    </w:p>
    <w:p w:rsidR="00983625" w:rsidRPr="00207069" w:rsidRDefault="00983625" w:rsidP="00C104ED">
      <w:pPr>
        <w:pStyle w:val="ConsNonformat"/>
        <w:widowControl/>
        <w:jc w:val="both"/>
        <w:rPr>
          <w:rFonts w:ascii="Times New Roman" w:hAnsi="Times New Roman"/>
          <w:sz w:val="28"/>
          <w:szCs w:val="28"/>
        </w:rPr>
      </w:pPr>
    </w:p>
    <w:p w:rsidR="00983625" w:rsidRPr="00207069" w:rsidRDefault="00983625" w:rsidP="00C104ED">
      <w:pPr>
        <w:pStyle w:val="ConsNormal"/>
        <w:widowControl/>
        <w:jc w:val="both"/>
        <w:rPr>
          <w:sz w:val="28"/>
          <w:szCs w:val="28"/>
        </w:rPr>
      </w:pPr>
      <w:r w:rsidRPr="00207069">
        <w:rPr>
          <w:sz w:val="28"/>
          <w:szCs w:val="28"/>
        </w:rPr>
        <w:lastRenderedPageBreak/>
        <w:t>Правовое, организационное, документационное, информационное и материально-техническое обеспечение деятельности КРС осуществляется Комиссией, за счет средств, выделяемых  для подготовки и проведения выборов.</w:t>
      </w:r>
    </w:p>
    <w:p w:rsidR="00983625" w:rsidRPr="00207069" w:rsidRDefault="00983625" w:rsidP="00C104ED">
      <w:pPr>
        <w:pStyle w:val="a5"/>
        <w:ind w:firstLine="720"/>
        <w:jc w:val="both"/>
        <w:rPr>
          <w:rFonts w:ascii="Times New Roman" w:hAnsi="Times New Roman"/>
          <w:sz w:val="28"/>
          <w:szCs w:val="28"/>
        </w:rPr>
      </w:pPr>
    </w:p>
    <w:p w:rsidR="00983625" w:rsidRPr="00207069" w:rsidRDefault="00983625" w:rsidP="00C104ED">
      <w:pPr>
        <w:jc w:val="both"/>
        <w:rPr>
          <w:szCs w:val="28"/>
        </w:rPr>
      </w:pPr>
    </w:p>
    <w:p w:rsidR="00983625" w:rsidRPr="00207069" w:rsidRDefault="00983625" w:rsidP="00C104ED">
      <w:pPr>
        <w:rPr>
          <w:szCs w:val="28"/>
        </w:rPr>
      </w:pPr>
    </w:p>
    <w:p w:rsidR="00983625" w:rsidRPr="00207069" w:rsidRDefault="00983625" w:rsidP="00C104ED">
      <w:pPr>
        <w:rPr>
          <w:szCs w:val="28"/>
        </w:rPr>
      </w:pPr>
    </w:p>
    <w:p w:rsidR="002F63F4" w:rsidRPr="00207069" w:rsidRDefault="002F63F4" w:rsidP="00C104ED">
      <w:pPr>
        <w:rPr>
          <w:szCs w:val="28"/>
        </w:rPr>
      </w:pPr>
    </w:p>
    <w:p w:rsidR="00C104ED" w:rsidRPr="00207069" w:rsidRDefault="00C104ED" w:rsidP="00C104ED">
      <w:pPr>
        <w:rPr>
          <w:szCs w:val="28"/>
        </w:rPr>
      </w:pPr>
    </w:p>
    <w:sectPr w:rsidR="00C104ED" w:rsidRPr="00207069" w:rsidSect="00207069">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874B8A"/>
    <w:multiLevelType w:val="hybridMultilevel"/>
    <w:tmpl w:val="8084E7AC"/>
    <w:lvl w:ilvl="0" w:tplc="D174D816">
      <w:start w:val="1"/>
      <w:numFmt w:val="bullet"/>
      <w:lvlText w:val=""/>
      <w:lvlJc w:val="left"/>
      <w:pPr>
        <w:ind w:left="644"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
    <w:nsid w:val="57EC3B21"/>
    <w:multiLevelType w:val="hybridMultilevel"/>
    <w:tmpl w:val="58CADA14"/>
    <w:lvl w:ilvl="0" w:tplc="3C90C3A2">
      <w:start w:val="1"/>
      <w:numFmt w:val="decimal"/>
      <w:lvlText w:val="%1."/>
      <w:lvlJc w:val="left"/>
      <w:pPr>
        <w:ind w:left="720" w:hanging="360"/>
      </w:pPr>
      <w:rPr>
        <w:rFonts w:ascii="Times New Roman" w:hAnsi="Times New Roman" w:hint="default"/>
        <w:b w:val="0"/>
        <w:i w:val="0"/>
        <w:spacing w:val="0"/>
        <w:w w:val="100"/>
        <w:position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BA43BA6"/>
    <w:multiLevelType w:val="hybridMultilevel"/>
    <w:tmpl w:val="69AE8E52"/>
    <w:lvl w:ilvl="0" w:tplc="48262A34">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C784DE2"/>
    <w:multiLevelType w:val="hybridMultilevel"/>
    <w:tmpl w:val="36BAE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2"/>
  </w:compat>
  <w:rsids>
    <w:rsidRoot w:val="00983625"/>
    <w:rsid w:val="00010837"/>
    <w:rsid w:val="00010EF0"/>
    <w:rsid w:val="00015B96"/>
    <w:rsid w:val="00023DBC"/>
    <w:rsid w:val="00025232"/>
    <w:rsid w:val="00026768"/>
    <w:rsid w:val="00026E63"/>
    <w:rsid w:val="00046861"/>
    <w:rsid w:val="00063515"/>
    <w:rsid w:val="000642C8"/>
    <w:rsid w:val="00065333"/>
    <w:rsid w:val="00082366"/>
    <w:rsid w:val="00092D08"/>
    <w:rsid w:val="0009469D"/>
    <w:rsid w:val="000A3B93"/>
    <w:rsid w:val="000A683E"/>
    <w:rsid w:val="000B1C94"/>
    <w:rsid w:val="000B2B7F"/>
    <w:rsid w:val="000B3E67"/>
    <w:rsid w:val="000B434E"/>
    <w:rsid w:val="000B60E5"/>
    <w:rsid w:val="000D1A5A"/>
    <w:rsid w:val="000E0662"/>
    <w:rsid w:val="000E5E90"/>
    <w:rsid w:val="000F0912"/>
    <w:rsid w:val="000F34C0"/>
    <w:rsid w:val="000F4318"/>
    <w:rsid w:val="000F7B8E"/>
    <w:rsid w:val="00104A84"/>
    <w:rsid w:val="00104EE2"/>
    <w:rsid w:val="001067DE"/>
    <w:rsid w:val="001129F8"/>
    <w:rsid w:val="001259A2"/>
    <w:rsid w:val="00141FDD"/>
    <w:rsid w:val="00146B3C"/>
    <w:rsid w:val="0017199E"/>
    <w:rsid w:val="0018367E"/>
    <w:rsid w:val="00185E7B"/>
    <w:rsid w:val="00190BFB"/>
    <w:rsid w:val="00192A5D"/>
    <w:rsid w:val="001A065F"/>
    <w:rsid w:val="001A211C"/>
    <w:rsid w:val="001A572C"/>
    <w:rsid w:val="001C20C7"/>
    <w:rsid w:val="001D0A05"/>
    <w:rsid w:val="001D15C6"/>
    <w:rsid w:val="001D2368"/>
    <w:rsid w:val="001E1777"/>
    <w:rsid w:val="001E5044"/>
    <w:rsid w:val="001F0FCE"/>
    <w:rsid w:val="001F66DC"/>
    <w:rsid w:val="001F7F50"/>
    <w:rsid w:val="00207069"/>
    <w:rsid w:val="00212AB4"/>
    <w:rsid w:val="002172A3"/>
    <w:rsid w:val="00223BA2"/>
    <w:rsid w:val="00230378"/>
    <w:rsid w:val="00231000"/>
    <w:rsid w:val="002441AE"/>
    <w:rsid w:val="002453A7"/>
    <w:rsid w:val="00246D5D"/>
    <w:rsid w:val="00256A02"/>
    <w:rsid w:val="00256A09"/>
    <w:rsid w:val="00273A8F"/>
    <w:rsid w:val="00286FEC"/>
    <w:rsid w:val="002918BE"/>
    <w:rsid w:val="002A0421"/>
    <w:rsid w:val="002A3173"/>
    <w:rsid w:val="002A3219"/>
    <w:rsid w:val="002B02CA"/>
    <w:rsid w:val="002B0D27"/>
    <w:rsid w:val="002B0FF5"/>
    <w:rsid w:val="002C3079"/>
    <w:rsid w:val="002C34D3"/>
    <w:rsid w:val="002F3631"/>
    <w:rsid w:val="002F3770"/>
    <w:rsid w:val="002F4BD0"/>
    <w:rsid w:val="002F63F4"/>
    <w:rsid w:val="003059C1"/>
    <w:rsid w:val="00312217"/>
    <w:rsid w:val="00346286"/>
    <w:rsid w:val="0035146F"/>
    <w:rsid w:val="0035228A"/>
    <w:rsid w:val="00356E1A"/>
    <w:rsid w:val="0036265B"/>
    <w:rsid w:val="003804C0"/>
    <w:rsid w:val="003810B2"/>
    <w:rsid w:val="00381B8A"/>
    <w:rsid w:val="0039257F"/>
    <w:rsid w:val="00394B35"/>
    <w:rsid w:val="003A797D"/>
    <w:rsid w:val="003B2B5A"/>
    <w:rsid w:val="003B706A"/>
    <w:rsid w:val="003C5AFF"/>
    <w:rsid w:val="003C6B87"/>
    <w:rsid w:val="003D3959"/>
    <w:rsid w:val="003D7DB4"/>
    <w:rsid w:val="003E4CB1"/>
    <w:rsid w:val="004166BE"/>
    <w:rsid w:val="00424984"/>
    <w:rsid w:val="00427086"/>
    <w:rsid w:val="004650B7"/>
    <w:rsid w:val="004665FB"/>
    <w:rsid w:val="004806E2"/>
    <w:rsid w:val="00495885"/>
    <w:rsid w:val="004B12A1"/>
    <w:rsid w:val="004B2D6C"/>
    <w:rsid w:val="004C198F"/>
    <w:rsid w:val="004C2F8B"/>
    <w:rsid w:val="004C42A9"/>
    <w:rsid w:val="004D4661"/>
    <w:rsid w:val="004E05A6"/>
    <w:rsid w:val="004E267B"/>
    <w:rsid w:val="004E5295"/>
    <w:rsid w:val="004E66B3"/>
    <w:rsid w:val="004F0E3D"/>
    <w:rsid w:val="00507FA1"/>
    <w:rsid w:val="005165A1"/>
    <w:rsid w:val="00521454"/>
    <w:rsid w:val="00547027"/>
    <w:rsid w:val="005522BD"/>
    <w:rsid w:val="00565665"/>
    <w:rsid w:val="00570FCB"/>
    <w:rsid w:val="005912AE"/>
    <w:rsid w:val="0059358A"/>
    <w:rsid w:val="00594431"/>
    <w:rsid w:val="0059786E"/>
    <w:rsid w:val="005B2446"/>
    <w:rsid w:val="005B5FDE"/>
    <w:rsid w:val="005C2F97"/>
    <w:rsid w:val="005C33E5"/>
    <w:rsid w:val="005D2C13"/>
    <w:rsid w:val="006007CE"/>
    <w:rsid w:val="00623D98"/>
    <w:rsid w:val="006319A1"/>
    <w:rsid w:val="00634F3E"/>
    <w:rsid w:val="00636C16"/>
    <w:rsid w:val="0064052A"/>
    <w:rsid w:val="00642685"/>
    <w:rsid w:val="00645BA7"/>
    <w:rsid w:val="006519A4"/>
    <w:rsid w:val="00651DEB"/>
    <w:rsid w:val="0065475E"/>
    <w:rsid w:val="006577F4"/>
    <w:rsid w:val="006606BD"/>
    <w:rsid w:val="0066098E"/>
    <w:rsid w:val="00670F20"/>
    <w:rsid w:val="00671599"/>
    <w:rsid w:val="00680DEE"/>
    <w:rsid w:val="00691FB8"/>
    <w:rsid w:val="00695DB5"/>
    <w:rsid w:val="006A22BC"/>
    <w:rsid w:val="006B2073"/>
    <w:rsid w:val="006B3341"/>
    <w:rsid w:val="006B3BE9"/>
    <w:rsid w:val="006B6074"/>
    <w:rsid w:val="006B7736"/>
    <w:rsid w:val="006C2EBD"/>
    <w:rsid w:val="006C3BEC"/>
    <w:rsid w:val="006D0F64"/>
    <w:rsid w:val="00707543"/>
    <w:rsid w:val="00710DF3"/>
    <w:rsid w:val="007218FB"/>
    <w:rsid w:val="00730FC8"/>
    <w:rsid w:val="0074102C"/>
    <w:rsid w:val="00741B6A"/>
    <w:rsid w:val="00742549"/>
    <w:rsid w:val="00752A27"/>
    <w:rsid w:val="00753892"/>
    <w:rsid w:val="00776F26"/>
    <w:rsid w:val="00782002"/>
    <w:rsid w:val="00783431"/>
    <w:rsid w:val="007834D9"/>
    <w:rsid w:val="00784327"/>
    <w:rsid w:val="00794767"/>
    <w:rsid w:val="007A6CC0"/>
    <w:rsid w:val="007A7694"/>
    <w:rsid w:val="007B1CA2"/>
    <w:rsid w:val="007B2EBA"/>
    <w:rsid w:val="007B38A2"/>
    <w:rsid w:val="007B7D88"/>
    <w:rsid w:val="007C2D45"/>
    <w:rsid w:val="007D18B0"/>
    <w:rsid w:val="007D3719"/>
    <w:rsid w:val="007D55CA"/>
    <w:rsid w:val="007E1D15"/>
    <w:rsid w:val="007E5AD8"/>
    <w:rsid w:val="007E759F"/>
    <w:rsid w:val="00814C9A"/>
    <w:rsid w:val="00824963"/>
    <w:rsid w:val="00844DC2"/>
    <w:rsid w:val="00847FF2"/>
    <w:rsid w:val="00850E41"/>
    <w:rsid w:val="00854CA9"/>
    <w:rsid w:val="008626B0"/>
    <w:rsid w:val="00864F9C"/>
    <w:rsid w:val="00883F51"/>
    <w:rsid w:val="00883FA1"/>
    <w:rsid w:val="0088507E"/>
    <w:rsid w:val="008858DF"/>
    <w:rsid w:val="008955D9"/>
    <w:rsid w:val="008B3506"/>
    <w:rsid w:val="008B383C"/>
    <w:rsid w:val="008B3A22"/>
    <w:rsid w:val="008C5486"/>
    <w:rsid w:val="008D08BC"/>
    <w:rsid w:val="008D1D0B"/>
    <w:rsid w:val="008D40DB"/>
    <w:rsid w:val="0090591D"/>
    <w:rsid w:val="00905F1A"/>
    <w:rsid w:val="009155DE"/>
    <w:rsid w:val="00934E23"/>
    <w:rsid w:val="00942020"/>
    <w:rsid w:val="00944F5F"/>
    <w:rsid w:val="009458E7"/>
    <w:rsid w:val="00946377"/>
    <w:rsid w:val="00950EA8"/>
    <w:rsid w:val="00952402"/>
    <w:rsid w:val="009558B5"/>
    <w:rsid w:val="0095716A"/>
    <w:rsid w:val="00967505"/>
    <w:rsid w:val="00972E12"/>
    <w:rsid w:val="00977AB6"/>
    <w:rsid w:val="0098075B"/>
    <w:rsid w:val="00983625"/>
    <w:rsid w:val="00983F1A"/>
    <w:rsid w:val="0098652E"/>
    <w:rsid w:val="00995F28"/>
    <w:rsid w:val="009A0539"/>
    <w:rsid w:val="009A4157"/>
    <w:rsid w:val="009A4EC0"/>
    <w:rsid w:val="009B0942"/>
    <w:rsid w:val="009B6D3E"/>
    <w:rsid w:val="009C3105"/>
    <w:rsid w:val="009D486C"/>
    <w:rsid w:val="009D5897"/>
    <w:rsid w:val="009E6D3E"/>
    <w:rsid w:val="009F5E19"/>
    <w:rsid w:val="00A0628C"/>
    <w:rsid w:val="00A063F3"/>
    <w:rsid w:val="00A103A0"/>
    <w:rsid w:val="00A163BD"/>
    <w:rsid w:val="00A22CEA"/>
    <w:rsid w:val="00A24DF9"/>
    <w:rsid w:val="00A261F3"/>
    <w:rsid w:val="00A43F86"/>
    <w:rsid w:val="00A44D56"/>
    <w:rsid w:val="00A517D1"/>
    <w:rsid w:val="00A53227"/>
    <w:rsid w:val="00A563F8"/>
    <w:rsid w:val="00A56EE4"/>
    <w:rsid w:val="00A6063E"/>
    <w:rsid w:val="00A766A6"/>
    <w:rsid w:val="00A92100"/>
    <w:rsid w:val="00A9781D"/>
    <w:rsid w:val="00AA71D4"/>
    <w:rsid w:val="00AC0428"/>
    <w:rsid w:val="00AC176E"/>
    <w:rsid w:val="00AC3C8A"/>
    <w:rsid w:val="00AD121F"/>
    <w:rsid w:val="00AE14DD"/>
    <w:rsid w:val="00AE552C"/>
    <w:rsid w:val="00B04FFF"/>
    <w:rsid w:val="00B1120E"/>
    <w:rsid w:val="00B1413F"/>
    <w:rsid w:val="00B26686"/>
    <w:rsid w:val="00B33057"/>
    <w:rsid w:val="00B34FEB"/>
    <w:rsid w:val="00B3565B"/>
    <w:rsid w:val="00B64A7D"/>
    <w:rsid w:val="00B71B34"/>
    <w:rsid w:val="00B73E5B"/>
    <w:rsid w:val="00B74BDC"/>
    <w:rsid w:val="00B74CE6"/>
    <w:rsid w:val="00B774E8"/>
    <w:rsid w:val="00B91607"/>
    <w:rsid w:val="00B972D1"/>
    <w:rsid w:val="00BA20F2"/>
    <w:rsid w:val="00BA6E05"/>
    <w:rsid w:val="00BB1E00"/>
    <w:rsid w:val="00BB3544"/>
    <w:rsid w:val="00BC75B8"/>
    <w:rsid w:val="00BF17EA"/>
    <w:rsid w:val="00BF719D"/>
    <w:rsid w:val="00BF7591"/>
    <w:rsid w:val="00C0435F"/>
    <w:rsid w:val="00C06E9E"/>
    <w:rsid w:val="00C075AD"/>
    <w:rsid w:val="00C101B5"/>
    <w:rsid w:val="00C104ED"/>
    <w:rsid w:val="00C140F0"/>
    <w:rsid w:val="00C24129"/>
    <w:rsid w:val="00C24F85"/>
    <w:rsid w:val="00C30578"/>
    <w:rsid w:val="00C35E57"/>
    <w:rsid w:val="00C73EE5"/>
    <w:rsid w:val="00C74FDC"/>
    <w:rsid w:val="00C7754B"/>
    <w:rsid w:val="00C816BA"/>
    <w:rsid w:val="00C959EA"/>
    <w:rsid w:val="00C9655F"/>
    <w:rsid w:val="00CA12E7"/>
    <w:rsid w:val="00CA164E"/>
    <w:rsid w:val="00CA7CCD"/>
    <w:rsid w:val="00CB206F"/>
    <w:rsid w:val="00CD1C0C"/>
    <w:rsid w:val="00CD1EDD"/>
    <w:rsid w:val="00CE6C76"/>
    <w:rsid w:val="00CF06E2"/>
    <w:rsid w:val="00CF1B0D"/>
    <w:rsid w:val="00D1218E"/>
    <w:rsid w:val="00D20981"/>
    <w:rsid w:val="00D20B2D"/>
    <w:rsid w:val="00D32BA2"/>
    <w:rsid w:val="00D37FF5"/>
    <w:rsid w:val="00D465C3"/>
    <w:rsid w:val="00D5093F"/>
    <w:rsid w:val="00D50A44"/>
    <w:rsid w:val="00D63D56"/>
    <w:rsid w:val="00D70790"/>
    <w:rsid w:val="00D75DE5"/>
    <w:rsid w:val="00D93421"/>
    <w:rsid w:val="00DA3833"/>
    <w:rsid w:val="00DA5CC2"/>
    <w:rsid w:val="00DA7659"/>
    <w:rsid w:val="00DC044A"/>
    <w:rsid w:val="00DD3B86"/>
    <w:rsid w:val="00DD40C3"/>
    <w:rsid w:val="00DD610E"/>
    <w:rsid w:val="00DE0221"/>
    <w:rsid w:val="00DE7770"/>
    <w:rsid w:val="00DF6C0E"/>
    <w:rsid w:val="00E06DCE"/>
    <w:rsid w:val="00E11B8A"/>
    <w:rsid w:val="00E13930"/>
    <w:rsid w:val="00E16585"/>
    <w:rsid w:val="00E216C2"/>
    <w:rsid w:val="00E23901"/>
    <w:rsid w:val="00E25F73"/>
    <w:rsid w:val="00E376EE"/>
    <w:rsid w:val="00E51AA0"/>
    <w:rsid w:val="00E64F56"/>
    <w:rsid w:val="00E65702"/>
    <w:rsid w:val="00E93F9A"/>
    <w:rsid w:val="00EA2CBB"/>
    <w:rsid w:val="00EA6EF8"/>
    <w:rsid w:val="00EB297E"/>
    <w:rsid w:val="00EB6FB3"/>
    <w:rsid w:val="00EC4250"/>
    <w:rsid w:val="00ED5714"/>
    <w:rsid w:val="00EF430A"/>
    <w:rsid w:val="00EF5735"/>
    <w:rsid w:val="00F05460"/>
    <w:rsid w:val="00F232C1"/>
    <w:rsid w:val="00F264F7"/>
    <w:rsid w:val="00F26C40"/>
    <w:rsid w:val="00F4005B"/>
    <w:rsid w:val="00F409A5"/>
    <w:rsid w:val="00F43CDD"/>
    <w:rsid w:val="00F55A67"/>
    <w:rsid w:val="00F616F7"/>
    <w:rsid w:val="00F649D2"/>
    <w:rsid w:val="00F704F9"/>
    <w:rsid w:val="00F755B9"/>
    <w:rsid w:val="00F81502"/>
    <w:rsid w:val="00F85247"/>
    <w:rsid w:val="00F92F86"/>
    <w:rsid w:val="00F93E6E"/>
    <w:rsid w:val="00F95792"/>
    <w:rsid w:val="00FA4681"/>
    <w:rsid w:val="00FA5D66"/>
    <w:rsid w:val="00FC5BD5"/>
    <w:rsid w:val="00FC64D2"/>
    <w:rsid w:val="00FD223C"/>
    <w:rsid w:val="00FD38DF"/>
    <w:rsid w:val="00FD3DC6"/>
    <w:rsid w:val="00FF22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46DB28-39E8-44BF-BE25-83DA5EBD1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ind w:left="567"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3625"/>
    <w:pPr>
      <w:spacing w:after="0" w:line="240" w:lineRule="auto"/>
      <w:ind w:left="0" w:firstLine="0"/>
      <w:jc w:val="left"/>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83625"/>
    <w:pPr>
      <w:tabs>
        <w:tab w:val="center" w:pos="4677"/>
        <w:tab w:val="right" w:pos="9355"/>
      </w:tabs>
    </w:pPr>
    <w:rPr>
      <w:rFonts w:eastAsia="Times New Roman"/>
      <w:sz w:val="24"/>
      <w:szCs w:val="24"/>
      <w:lang w:eastAsia="ru-RU"/>
    </w:rPr>
  </w:style>
  <w:style w:type="character" w:customStyle="1" w:styleId="a4">
    <w:name w:val="Верхний колонтитул Знак"/>
    <w:basedOn w:val="a0"/>
    <w:link w:val="a3"/>
    <w:rsid w:val="00983625"/>
    <w:rPr>
      <w:rFonts w:ascii="Times New Roman" w:eastAsia="Times New Roman" w:hAnsi="Times New Roman" w:cs="Times New Roman"/>
      <w:sz w:val="24"/>
      <w:szCs w:val="24"/>
      <w:lang w:eastAsia="ru-RU"/>
    </w:rPr>
  </w:style>
  <w:style w:type="paragraph" w:styleId="a5">
    <w:name w:val="Plain Text"/>
    <w:basedOn w:val="a"/>
    <w:link w:val="a6"/>
    <w:rsid w:val="00983625"/>
    <w:rPr>
      <w:rFonts w:ascii="Courier New" w:eastAsia="Times New Roman" w:hAnsi="Courier New"/>
      <w:sz w:val="20"/>
      <w:szCs w:val="20"/>
      <w:lang w:eastAsia="ru-RU"/>
    </w:rPr>
  </w:style>
  <w:style w:type="character" w:customStyle="1" w:styleId="a6">
    <w:name w:val="Текст Знак"/>
    <w:basedOn w:val="a0"/>
    <w:link w:val="a5"/>
    <w:rsid w:val="00983625"/>
    <w:rPr>
      <w:rFonts w:ascii="Courier New" w:eastAsia="Times New Roman" w:hAnsi="Courier New" w:cs="Times New Roman"/>
      <w:sz w:val="20"/>
      <w:szCs w:val="20"/>
      <w:lang w:eastAsia="ru-RU"/>
    </w:rPr>
  </w:style>
  <w:style w:type="paragraph" w:customStyle="1" w:styleId="ConsNormal">
    <w:name w:val="ConsNormal"/>
    <w:rsid w:val="00983625"/>
    <w:pPr>
      <w:widowControl w:val="0"/>
      <w:spacing w:after="0" w:line="240" w:lineRule="auto"/>
      <w:ind w:left="0" w:firstLine="720"/>
      <w:jc w:val="left"/>
    </w:pPr>
    <w:rPr>
      <w:rFonts w:ascii="Times New Roman" w:eastAsia="Times New Roman" w:hAnsi="Times New Roman" w:cs="Times New Roman"/>
      <w:snapToGrid w:val="0"/>
      <w:sz w:val="16"/>
      <w:szCs w:val="20"/>
      <w:lang w:eastAsia="ru-RU"/>
    </w:rPr>
  </w:style>
  <w:style w:type="paragraph" w:customStyle="1" w:styleId="ConsNonformat">
    <w:name w:val="ConsNonformat"/>
    <w:rsid w:val="00983625"/>
    <w:pPr>
      <w:widowControl w:val="0"/>
      <w:spacing w:after="0" w:line="240" w:lineRule="auto"/>
      <w:ind w:left="0" w:firstLine="0"/>
      <w:jc w:val="left"/>
    </w:pPr>
    <w:rPr>
      <w:rFonts w:ascii="Courier New" w:eastAsia="Times New Roman" w:hAnsi="Courier New" w:cs="Times New Roman"/>
      <w:snapToGrid w:val="0"/>
      <w:sz w:val="16"/>
      <w:szCs w:val="20"/>
      <w:lang w:eastAsia="ru-RU"/>
    </w:rPr>
  </w:style>
  <w:style w:type="paragraph" w:customStyle="1" w:styleId="ConsTitle">
    <w:name w:val="ConsTitle"/>
    <w:rsid w:val="00983625"/>
    <w:pPr>
      <w:widowControl w:val="0"/>
      <w:spacing w:after="0" w:line="240" w:lineRule="auto"/>
      <w:ind w:left="0" w:firstLine="0"/>
      <w:jc w:val="left"/>
    </w:pPr>
    <w:rPr>
      <w:rFonts w:ascii="Arial" w:eastAsia="Times New Roman" w:hAnsi="Arial" w:cs="Times New Roman"/>
      <w:b/>
      <w:snapToGrid w:val="0"/>
      <w:sz w:val="1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10</Pages>
  <Words>2925</Words>
  <Characters>16676</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2025-12-10T07:35:00Z</cp:lastPrinted>
  <dcterms:created xsi:type="dcterms:W3CDTF">2025-12-02T11:22:00Z</dcterms:created>
  <dcterms:modified xsi:type="dcterms:W3CDTF">2025-12-22T08:16:00Z</dcterms:modified>
</cp:coreProperties>
</file>