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2FD" w:rsidRPr="00325A65" w:rsidRDefault="00D272FD" w:rsidP="00325A65">
      <w:pPr>
        <w:spacing w:before="240" w:line="276" w:lineRule="auto"/>
        <w:jc w:val="center"/>
        <w:rPr>
          <w:rFonts w:eastAsia="Times New Roman"/>
          <w:b/>
          <w:sz w:val="32"/>
          <w:szCs w:val="32"/>
          <w:lang w:eastAsia="ru-RU"/>
        </w:rPr>
      </w:pPr>
      <w:r w:rsidRPr="00325A65">
        <w:rPr>
          <w:rFonts w:eastAsia="Times New Roman"/>
          <w:b/>
          <w:sz w:val="32"/>
          <w:szCs w:val="32"/>
          <w:lang w:eastAsia="ru-RU"/>
        </w:rPr>
        <w:t>ТЕРРИТОРИАЛЬНАЯ ИЗБИРАТЕЛЬНАЯ КОМИССИЯ</w:t>
      </w:r>
    </w:p>
    <w:p w:rsidR="00D272FD" w:rsidRPr="00325A65" w:rsidRDefault="00F72812" w:rsidP="00325A65">
      <w:pPr>
        <w:spacing w:line="276" w:lineRule="auto"/>
        <w:jc w:val="center"/>
        <w:rPr>
          <w:rFonts w:eastAsia="Times New Roman"/>
          <w:b/>
          <w:sz w:val="32"/>
          <w:szCs w:val="32"/>
          <w:lang w:eastAsia="ru-RU"/>
        </w:rPr>
      </w:pPr>
      <w:r w:rsidRPr="00325A65">
        <w:rPr>
          <w:rFonts w:eastAsia="Times New Roman"/>
          <w:b/>
          <w:sz w:val="32"/>
          <w:szCs w:val="32"/>
          <w:lang w:eastAsia="ru-RU"/>
        </w:rPr>
        <w:t xml:space="preserve">БЕЖЕЦКОГО </w:t>
      </w:r>
      <w:r w:rsidR="00232533">
        <w:rPr>
          <w:rFonts w:eastAsia="Times New Roman"/>
          <w:b/>
          <w:sz w:val="32"/>
          <w:szCs w:val="32"/>
          <w:lang w:eastAsia="ru-RU"/>
        </w:rPr>
        <w:t>ОКРУГА</w:t>
      </w:r>
    </w:p>
    <w:p w:rsidR="00D272FD" w:rsidRPr="00325A65" w:rsidRDefault="00D272FD" w:rsidP="00325A65">
      <w:pPr>
        <w:autoSpaceDN w:val="0"/>
        <w:spacing w:before="240" w:after="240" w:line="276" w:lineRule="auto"/>
        <w:jc w:val="center"/>
        <w:rPr>
          <w:rFonts w:eastAsia="Times New Roman"/>
          <w:b/>
          <w:szCs w:val="28"/>
          <w:lang w:eastAsia="ru-RU"/>
        </w:rPr>
      </w:pPr>
      <w:r w:rsidRPr="00325A65">
        <w:rPr>
          <w:rFonts w:eastAsia="Times New Roman"/>
          <w:b/>
          <w:sz w:val="32"/>
          <w:szCs w:val="32"/>
          <w:lang w:eastAsia="ru-RU"/>
        </w:rPr>
        <w:t>ПОСТАНОВЛЕНИЕ</w:t>
      </w:r>
    </w:p>
    <w:tbl>
      <w:tblPr>
        <w:tblW w:w="9315" w:type="dxa"/>
        <w:tblInd w:w="250" w:type="dxa"/>
        <w:tblLayout w:type="fixed"/>
        <w:tblLook w:val="04A0" w:firstRow="1" w:lastRow="0" w:firstColumn="1" w:lastColumn="0" w:noHBand="0" w:noVBand="1"/>
      </w:tblPr>
      <w:tblGrid>
        <w:gridCol w:w="3105"/>
        <w:gridCol w:w="3105"/>
        <w:gridCol w:w="504"/>
        <w:gridCol w:w="2601"/>
      </w:tblGrid>
      <w:tr w:rsidR="00D272FD" w:rsidRPr="00325A65" w:rsidTr="007C3CBB">
        <w:tc>
          <w:tcPr>
            <w:tcW w:w="3105" w:type="dxa"/>
            <w:tcBorders>
              <w:top w:val="nil"/>
              <w:left w:val="nil"/>
              <w:bottom w:val="single" w:sz="4" w:space="0" w:color="auto"/>
              <w:right w:val="nil"/>
            </w:tcBorders>
            <w:vAlign w:val="bottom"/>
          </w:tcPr>
          <w:p w:rsidR="00D272FD" w:rsidRPr="00325A65" w:rsidRDefault="00A8411B" w:rsidP="00325A65">
            <w:pPr>
              <w:spacing w:line="360" w:lineRule="auto"/>
              <w:rPr>
                <w:rFonts w:eastAsia="Times New Roman"/>
                <w:szCs w:val="28"/>
                <w:lang w:eastAsia="ru-RU"/>
              </w:rPr>
            </w:pPr>
            <w:r>
              <w:rPr>
                <w:rFonts w:eastAsia="Times New Roman"/>
                <w:szCs w:val="28"/>
                <w:lang w:eastAsia="ru-RU"/>
              </w:rPr>
              <w:t>19</w:t>
            </w:r>
            <w:r w:rsidR="00232533">
              <w:rPr>
                <w:rFonts w:eastAsia="Times New Roman"/>
                <w:szCs w:val="28"/>
                <w:lang w:eastAsia="ru-RU"/>
              </w:rPr>
              <w:t>.12.2025</w:t>
            </w:r>
          </w:p>
        </w:tc>
        <w:tc>
          <w:tcPr>
            <w:tcW w:w="3105" w:type="dxa"/>
            <w:vAlign w:val="bottom"/>
          </w:tcPr>
          <w:p w:rsidR="00D272FD" w:rsidRPr="00325A65" w:rsidRDefault="00D272FD" w:rsidP="00325A65">
            <w:pPr>
              <w:spacing w:line="360" w:lineRule="auto"/>
              <w:jc w:val="right"/>
              <w:rPr>
                <w:rFonts w:eastAsia="Times New Roman"/>
                <w:b/>
                <w:szCs w:val="28"/>
                <w:lang w:eastAsia="ru-RU"/>
              </w:rPr>
            </w:pPr>
          </w:p>
        </w:tc>
        <w:tc>
          <w:tcPr>
            <w:tcW w:w="504" w:type="dxa"/>
            <w:vAlign w:val="bottom"/>
          </w:tcPr>
          <w:p w:rsidR="00D272FD" w:rsidRPr="00325A65" w:rsidRDefault="00D272FD" w:rsidP="00325A65">
            <w:pPr>
              <w:spacing w:line="360" w:lineRule="auto"/>
              <w:jc w:val="center"/>
              <w:rPr>
                <w:rFonts w:eastAsia="Times New Roman"/>
                <w:szCs w:val="28"/>
                <w:lang w:eastAsia="ru-RU"/>
              </w:rPr>
            </w:pPr>
            <w:r w:rsidRPr="00325A65">
              <w:rPr>
                <w:rFonts w:eastAsia="Times New Roman"/>
                <w:szCs w:val="28"/>
                <w:lang w:eastAsia="ru-RU"/>
              </w:rPr>
              <w:t>№</w:t>
            </w:r>
          </w:p>
        </w:tc>
        <w:tc>
          <w:tcPr>
            <w:tcW w:w="2601" w:type="dxa"/>
            <w:tcBorders>
              <w:top w:val="nil"/>
              <w:left w:val="nil"/>
              <w:bottom w:val="single" w:sz="4" w:space="0" w:color="auto"/>
              <w:right w:val="nil"/>
            </w:tcBorders>
            <w:vAlign w:val="bottom"/>
          </w:tcPr>
          <w:p w:rsidR="00D272FD" w:rsidRPr="00325A65" w:rsidRDefault="00A8411B" w:rsidP="00325A65">
            <w:pPr>
              <w:spacing w:line="360" w:lineRule="auto"/>
              <w:jc w:val="center"/>
              <w:rPr>
                <w:rFonts w:eastAsia="Times New Roman"/>
                <w:szCs w:val="28"/>
                <w:lang w:eastAsia="ru-RU"/>
              </w:rPr>
            </w:pPr>
            <w:r>
              <w:rPr>
                <w:rFonts w:eastAsia="Times New Roman"/>
                <w:szCs w:val="28"/>
                <w:lang w:eastAsia="ru-RU"/>
              </w:rPr>
              <w:t>2/8</w:t>
            </w:r>
            <w:r w:rsidR="00232533">
              <w:rPr>
                <w:rFonts w:eastAsia="Times New Roman"/>
                <w:szCs w:val="28"/>
                <w:lang w:eastAsia="ru-RU"/>
              </w:rPr>
              <w:t>-6</w:t>
            </w:r>
          </w:p>
        </w:tc>
      </w:tr>
      <w:tr w:rsidR="00D272FD" w:rsidRPr="00325A65" w:rsidTr="007C3CBB">
        <w:trPr>
          <w:trHeight w:val="337"/>
        </w:trPr>
        <w:tc>
          <w:tcPr>
            <w:tcW w:w="3105" w:type="dxa"/>
            <w:tcBorders>
              <w:top w:val="single" w:sz="4" w:space="0" w:color="auto"/>
              <w:left w:val="nil"/>
              <w:bottom w:val="nil"/>
              <w:right w:val="nil"/>
            </w:tcBorders>
            <w:vAlign w:val="bottom"/>
          </w:tcPr>
          <w:p w:rsidR="00D272FD" w:rsidRPr="00325A65" w:rsidRDefault="00D272FD" w:rsidP="00325A65">
            <w:pPr>
              <w:spacing w:line="360" w:lineRule="auto"/>
              <w:jc w:val="center"/>
              <w:rPr>
                <w:rFonts w:eastAsia="Times New Roman"/>
                <w:szCs w:val="28"/>
                <w:lang w:eastAsia="ru-RU"/>
              </w:rPr>
            </w:pPr>
          </w:p>
        </w:tc>
        <w:tc>
          <w:tcPr>
            <w:tcW w:w="3105" w:type="dxa"/>
            <w:vAlign w:val="bottom"/>
          </w:tcPr>
          <w:p w:rsidR="00D272FD" w:rsidRPr="00325A65" w:rsidRDefault="00D272FD" w:rsidP="00325A65">
            <w:pPr>
              <w:spacing w:line="360" w:lineRule="auto"/>
              <w:jc w:val="center"/>
              <w:rPr>
                <w:rFonts w:eastAsia="Times New Roman"/>
                <w:szCs w:val="28"/>
                <w:lang w:eastAsia="ru-RU"/>
              </w:rPr>
            </w:pPr>
            <w:r w:rsidRPr="00325A65">
              <w:rPr>
                <w:rFonts w:eastAsia="Times New Roman"/>
                <w:szCs w:val="28"/>
                <w:lang w:eastAsia="ru-RU"/>
              </w:rPr>
              <w:t xml:space="preserve">г. </w:t>
            </w:r>
            <w:r w:rsidR="00325A65">
              <w:rPr>
                <w:rFonts w:eastAsia="Times New Roman"/>
                <w:szCs w:val="28"/>
                <w:lang w:eastAsia="ru-RU"/>
              </w:rPr>
              <w:t>Бежецк</w:t>
            </w:r>
          </w:p>
        </w:tc>
        <w:tc>
          <w:tcPr>
            <w:tcW w:w="3105" w:type="dxa"/>
            <w:gridSpan w:val="2"/>
            <w:vAlign w:val="bottom"/>
          </w:tcPr>
          <w:p w:rsidR="00D272FD" w:rsidRPr="00325A65" w:rsidRDefault="00D272FD" w:rsidP="00325A65">
            <w:pPr>
              <w:spacing w:line="360" w:lineRule="auto"/>
              <w:jc w:val="center"/>
              <w:rPr>
                <w:rFonts w:eastAsia="Times New Roman"/>
                <w:szCs w:val="28"/>
                <w:lang w:eastAsia="ru-RU"/>
              </w:rPr>
            </w:pPr>
          </w:p>
        </w:tc>
      </w:tr>
    </w:tbl>
    <w:p w:rsidR="00D272FD" w:rsidRPr="00325A65" w:rsidRDefault="00D272FD" w:rsidP="00325A65">
      <w:pPr>
        <w:pStyle w:val="a3"/>
        <w:tabs>
          <w:tab w:val="left" w:pos="708"/>
        </w:tabs>
        <w:spacing w:line="276" w:lineRule="auto"/>
        <w:jc w:val="both"/>
        <w:rPr>
          <w:sz w:val="28"/>
          <w:szCs w:val="28"/>
        </w:rPr>
      </w:pPr>
    </w:p>
    <w:p w:rsidR="00D272FD" w:rsidRPr="00325A65" w:rsidRDefault="00D272FD" w:rsidP="00325A65">
      <w:pPr>
        <w:pStyle w:val="a3"/>
        <w:tabs>
          <w:tab w:val="left" w:pos="708"/>
        </w:tabs>
        <w:spacing w:line="276" w:lineRule="auto"/>
        <w:jc w:val="center"/>
        <w:rPr>
          <w:b/>
          <w:sz w:val="28"/>
          <w:szCs w:val="28"/>
        </w:rPr>
      </w:pPr>
      <w:proofErr w:type="gramStart"/>
      <w:r w:rsidRPr="00325A65">
        <w:rPr>
          <w:b/>
          <w:sz w:val="28"/>
          <w:szCs w:val="28"/>
        </w:rPr>
        <w:t>О  рабочей</w:t>
      </w:r>
      <w:proofErr w:type="gramEnd"/>
      <w:r w:rsidRPr="00325A65">
        <w:rPr>
          <w:b/>
          <w:sz w:val="28"/>
          <w:szCs w:val="28"/>
        </w:rPr>
        <w:t xml:space="preserve"> группе территориальной избирательной комиссии </w:t>
      </w:r>
      <w:r w:rsidR="00F72812" w:rsidRPr="00325A65">
        <w:rPr>
          <w:b/>
          <w:sz w:val="28"/>
          <w:szCs w:val="28"/>
        </w:rPr>
        <w:t xml:space="preserve">Бежецкого </w:t>
      </w:r>
      <w:r w:rsidR="00232533">
        <w:rPr>
          <w:b/>
          <w:sz w:val="28"/>
          <w:szCs w:val="28"/>
        </w:rPr>
        <w:t>округа срока полномочий 2025 -203</w:t>
      </w:r>
      <w:r w:rsidRPr="00325A65">
        <w:rPr>
          <w:b/>
          <w:sz w:val="28"/>
          <w:szCs w:val="28"/>
        </w:rPr>
        <w:t>0 гг.</w:t>
      </w:r>
      <w:r w:rsidR="00325A65">
        <w:rPr>
          <w:b/>
          <w:sz w:val="28"/>
          <w:szCs w:val="28"/>
        </w:rPr>
        <w:t xml:space="preserve"> </w:t>
      </w:r>
      <w:r w:rsidRPr="00325A65">
        <w:rPr>
          <w:b/>
          <w:sz w:val="28"/>
          <w:szCs w:val="28"/>
        </w:rPr>
        <w:t>по информационным спорам и иным вопросам информационного обеспечения выборов.</w:t>
      </w:r>
    </w:p>
    <w:p w:rsidR="00D272FD" w:rsidRPr="00325A65" w:rsidRDefault="00D272FD" w:rsidP="00325A65">
      <w:pPr>
        <w:pStyle w:val="a3"/>
        <w:tabs>
          <w:tab w:val="clear" w:pos="4677"/>
          <w:tab w:val="clear" w:pos="9355"/>
        </w:tabs>
        <w:spacing w:line="360" w:lineRule="auto"/>
        <w:jc w:val="both"/>
        <w:rPr>
          <w:sz w:val="28"/>
          <w:szCs w:val="28"/>
        </w:rPr>
      </w:pPr>
    </w:p>
    <w:p w:rsidR="00D272FD" w:rsidRPr="00325A65" w:rsidRDefault="00D272FD" w:rsidP="00325A65">
      <w:pPr>
        <w:pStyle w:val="a3"/>
        <w:tabs>
          <w:tab w:val="clear" w:pos="4677"/>
          <w:tab w:val="clear" w:pos="9355"/>
        </w:tabs>
        <w:spacing w:line="360" w:lineRule="auto"/>
        <w:jc w:val="both"/>
        <w:rPr>
          <w:sz w:val="28"/>
          <w:szCs w:val="28"/>
        </w:rPr>
      </w:pPr>
      <w:r w:rsidRPr="00325A65">
        <w:rPr>
          <w:sz w:val="28"/>
          <w:szCs w:val="28"/>
        </w:rPr>
        <w:t xml:space="preserve">   В соответствии с пунктом 9 статьи 26 ФЗ «Об основных гарантиях избирательных прав и права на участие в референдуме граждан Российской Федерации», пунктом 10  статьи 22 Избирательного кодекса Тверской области в целях реализации полномочий территориальной избирательной комиссии по контролю за соблюдением участниками избирательного процесса порядка и правил информирования избирателей, проведения предвыборной агитации при проведении избирательных кампаний на территории </w:t>
      </w:r>
      <w:proofErr w:type="spellStart"/>
      <w:r w:rsidR="00F72812" w:rsidRPr="00325A65">
        <w:rPr>
          <w:sz w:val="28"/>
          <w:szCs w:val="28"/>
        </w:rPr>
        <w:t>Бежецкого</w:t>
      </w:r>
      <w:proofErr w:type="spellEnd"/>
      <w:r w:rsidR="00F72812" w:rsidRPr="00325A65">
        <w:rPr>
          <w:sz w:val="28"/>
          <w:szCs w:val="28"/>
        </w:rPr>
        <w:t xml:space="preserve"> </w:t>
      </w:r>
      <w:r w:rsidR="002E2FA4">
        <w:rPr>
          <w:sz w:val="28"/>
          <w:szCs w:val="28"/>
        </w:rPr>
        <w:t xml:space="preserve">муниципального </w:t>
      </w:r>
      <w:r w:rsidR="00A8411B">
        <w:rPr>
          <w:sz w:val="28"/>
          <w:szCs w:val="28"/>
        </w:rPr>
        <w:t>округа</w:t>
      </w:r>
      <w:r w:rsidRPr="00325A65">
        <w:rPr>
          <w:sz w:val="28"/>
          <w:szCs w:val="28"/>
        </w:rPr>
        <w:t xml:space="preserve"> территориальная избирательная комиссия </w:t>
      </w:r>
      <w:r w:rsidR="00F72812" w:rsidRPr="00325A65">
        <w:rPr>
          <w:sz w:val="28"/>
          <w:szCs w:val="28"/>
        </w:rPr>
        <w:t xml:space="preserve">Бежецкого </w:t>
      </w:r>
      <w:r w:rsidR="00232533">
        <w:rPr>
          <w:sz w:val="28"/>
          <w:szCs w:val="28"/>
        </w:rPr>
        <w:t xml:space="preserve">округа </w:t>
      </w:r>
      <w:r w:rsidRPr="00325A65">
        <w:rPr>
          <w:sz w:val="28"/>
          <w:szCs w:val="28"/>
        </w:rPr>
        <w:t xml:space="preserve"> ПОСТАНОВЛЯЕТ:</w:t>
      </w:r>
    </w:p>
    <w:p w:rsidR="00D272FD" w:rsidRPr="00325A65" w:rsidRDefault="00D272FD" w:rsidP="00325A65">
      <w:pPr>
        <w:pStyle w:val="a3"/>
        <w:tabs>
          <w:tab w:val="clear" w:pos="4677"/>
          <w:tab w:val="clear" w:pos="9355"/>
        </w:tabs>
        <w:spacing w:line="360" w:lineRule="auto"/>
        <w:jc w:val="both"/>
        <w:rPr>
          <w:sz w:val="28"/>
          <w:szCs w:val="28"/>
        </w:rPr>
      </w:pPr>
    </w:p>
    <w:p w:rsidR="00D272FD" w:rsidRPr="00325A65" w:rsidRDefault="00D272FD" w:rsidP="00325A65">
      <w:pPr>
        <w:pStyle w:val="a3"/>
        <w:numPr>
          <w:ilvl w:val="0"/>
          <w:numId w:val="1"/>
        </w:numPr>
        <w:tabs>
          <w:tab w:val="clear" w:pos="4677"/>
          <w:tab w:val="clear" w:pos="9355"/>
        </w:tabs>
        <w:spacing w:line="360" w:lineRule="auto"/>
        <w:jc w:val="both"/>
        <w:rPr>
          <w:sz w:val="28"/>
          <w:szCs w:val="28"/>
        </w:rPr>
      </w:pPr>
      <w:r w:rsidRPr="00325A65">
        <w:rPr>
          <w:sz w:val="28"/>
          <w:szCs w:val="28"/>
        </w:rPr>
        <w:t xml:space="preserve">Образовать Рабочую группу по информационным спорам и иным вопросам информационного обеспечения выборов в следующем составе: </w:t>
      </w:r>
    </w:p>
    <w:p w:rsidR="001437DD" w:rsidRPr="00A8411B" w:rsidRDefault="003A4162" w:rsidP="00325A65">
      <w:pPr>
        <w:pStyle w:val="a3"/>
        <w:numPr>
          <w:ilvl w:val="0"/>
          <w:numId w:val="2"/>
        </w:numPr>
        <w:tabs>
          <w:tab w:val="clear" w:pos="4677"/>
          <w:tab w:val="clear" w:pos="9355"/>
        </w:tabs>
        <w:spacing w:line="360" w:lineRule="auto"/>
        <w:jc w:val="both"/>
        <w:rPr>
          <w:sz w:val="28"/>
          <w:szCs w:val="28"/>
        </w:rPr>
      </w:pPr>
      <w:r w:rsidRPr="00A8411B">
        <w:rPr>
          <w:sz w:val="28"/>
          <w:szCs w:val="28"/>
        </w:rPr>
        <w:t>Антропова Ирина Владимировна</w:t>
      </w:r>
      <w:r w:rsidR="00325A65" w:rsidRPr="00A8411B">
        <w:rPr>
          <w:sz w:val="28"/>
          <w:szCs w:val="28"/>
        </w:rPr>
        <w:t xml:space="preserve"> – </w:t>
      </w:r>
      <w:r w:rsidRPr="00A8411B">
        <w:rPr>
          <w:sz w:val="28"/>
          <w:szCs w:val="28"/>
        </w:rPr>
        <w:t>председатель</w:t>
      </w:r>
      <w:r w:rsidR="00325A65" w:rsidRPr="00A8411B">
        <w:rPr>
          <w:sz w:val="28"/>
          <w:szCs w:val="28"/>
        </w:rPr>
        <w:t xml:space="preserve"> территориальной избирательной комиссии</w:t>
      </w:r>
      <w:r w:rsidR="00A8411B">
        <w:rPr>
          <w:sz w:val="28"/>
          <w:szCs w:val="28"/>
        </w:rPr>
        <w:t xml:space="preserve"> </w:t>
      </w:r>
      <w:proofErr w:type="spellStart"/>
      <w:r w:rsidR="00A8411B">
        <w:rPr>
          <w:sz w:val="28"/>
          <w:szCs w:val="28"/>
        </w:rPr>
        <w:t>Бежецкого</w:t>
      </w:r>
      <w:proofErr w:type="spellEnd"/>
      <w:r w:rsidR="00A8411B">
        <w:rPr>
          <w:sz w:val="28"/>
          <w:szCs w:val="28"/>
        </w:rPr>
        <w:t xml:space="preserve"> округа</w:t>
      </w:r>
      <w:r w:rsidR="00325A65" w:rsidRPr="00A8411B">
        <w:rPr>
          <w:sz w:val="28"/>
          <w:szCs w:val="28"/>
        </w:rPr>
        <w:t>;</w:t>
      </w:r>
    </w:p>
    <w:p w:rsidR="00232533" w:rsidRPr="00A8411B" w:rsidRDefault="00232533" w:rsidP="00232533">
      <w:pPr>
        <w:pStyle w:val="a3"/>
        <w:numPr>
          <w:ilvl w:val="0"/>
          <w:numId w:val="2"/>
        </w:numPr>
        <w:tabs>
          <w:tab w:val="clear" w:pos="4677"/>
          <w:tab w:val="clear" w:pos="9355"/>
        </w:tabs>
        <w:spacing w:line="360" w:lineRule="auto"/>
        <w:jc w:val="both"/>
        <w:rPr>
          <w:sz w:val="28"/>
          <w:szCs w:val="28"/>
        </w:rPr>
      </w:pPr>
      <w:proofErr w:type="spellStart"/>
      <w:r w:rsidRPr="00A8411B">
        <w:rPr>
          <w:sz w:val="28"/>
          <w:szCs w:val="28"/>
        </w:rPr>
        <w:t>Недош</w:t>
      </w:r>
      <w:r w:rsidR="006E627F" w:rsidRPr="00A8411B">
        <w:rPr>
          <w:sz w:val="28"/>
          <w:szCs w:val="28"/>
        </w:rPr>
        <w:t>ов</w:t>
      </w:r>
      <w:r w:rsidRPr="00A8411B">
        <w:rPr>
          <w:sz w:val="28"/>
          <w:szCs w:val="28"/>
        </w:rPr>
        <w:t>енко</w:t>
      </w:r>
      <w:proofErr w:type="spellEnd"/>
      <w:r w:rsidRPr="00A8411B">
        <w:rPr>
          <w:sz w:val="28"/>
          <w:szCs w:val="28"/>
        </w:rPr>
        <w:t xml:space="preserve"> Галина Анатольевна - член территориальной избирательной комиссии </w:t>
      </w:r>
      <w:proofErr w:type="spellStart"/>
      <w:r w:rsidRPr="00A8411B">
        <w:rPr>
          <w:sz w:val="28"/>
          <w:szCs w:val="28"/>
        </w:rPr>
        <w:t>Бежецкого</w:t>
      </w:r>
      <w:proofErr w:type="spellEnd"/>
      <w:r w:rsidRPr="00A8411B">
        <w:rPr>
          <w:sz w:val="28"/>
          <w:szCs w:val="28"/>
        </w:rPr>
        <w:t xml:space="preserve"> </w:t>
      </w:r>
      <w:r w:rsidR="00A8411B">
        <w:rPr>
          <w:sz w:val="28"/>
          <w:szCs w:val="28"/>
        </w:rPr>
        <w:t>округа</w:t>
      </w:r>
      <w:r w:rsidRPr="00A8411B">
        <w:rPr>
          <w:sz w:val="28"/>
          <w:szCs w:val="28"/>
        </w:rPr>
        <w:t xml:space="preserve"> с правом решающего голоса;</w:t>
      </w:r>
    </w:p>
    <w:p w:rsidR="00232533" w:rsidRPr="00A8411B" w:rsidRDefault="00232533" w:rsidP="00232533">
      <w:pPr>
        <w:pStyle w:val="a3"/>
        <w:numPr>
          <w:ilvl w:val="0"/>
          <w:numId w:val="2"/>
        </w:numPr>
        <w:tabs>
          <w:tab w:val="clear" w:pos="4677"/>
          <w:tab w:val="clear" w:pos="9355"/>
        </w:tabs>
        <w:spacing w:line="360" w:lineRule="auto"/>
        <w:jc w:val="both"/>
        <w:rPr>
          <w:sz w:val="28"/>
          <w:szCs w:val="28"/>
        </w:rPr>
      </w:pPr>
      <w:r w:rsidRPr="00A8411B">
        <w:rPr>
          <w:sz w:val="28"/>
          <w:szCs w:val="28"/>
        </w:rPr>
        <w:lastRenderedPageBreak/>
        <w:t xml:space="preserve">Зиновьева Татьяна Александровна - член территориальной избирательной комиссии </w:t>
      </w:r>
      <w:proofErr w:type="spellStart"/>
      <w:r w:rsidRPr="00A8411B">
        <w:rPr>
          <w:sz w:val="28"/>
          <w:szCs w:val="28"/>
        </w:rPr>
        <w:t>Бежецкого</w:t>
      </w:r>
      <w:proofErr w:type="spellEnd"/>
      <w:r w:rsidRPr="00A8411B">
        <w:rPr>
          <w:sz w:val="28"/>
          <w:szCs w:val="28"/>
        </w:rPr>
        <w:t xml:space="preserve"> </w:t>
      </w:r>
      <w:r w:rsidR="00A8411B">
        <w:rPr>
          <w:sz w:val="28"/>
          <w:szCs w:val="28"/>
        </w:rPr>
        <w:t>округа</w:t>
      </w:r>
      <w:r w:rsidRPr="00A8411B">
        <w:rPr>
          <w:sz w:val="28"/>
          <w:szCs w:val="28"/>
        </w:rPr>
        <w:t xml:space="preserve"> с правом решающего голоса;</w:t>
      </w:r>
    </w:p>
    <w:p w:rsidR="00325A65" w:rsidRPr="00A8411B" w:rsidRDefault="00232533" w:rsidP="00232533">
      <w:pPr>
        <w:pStyle w:val="a3"/>
        <w:numPr>
          <w:ilvl w:val="0"/>
          <w:numId w:val="2"/>
        </w:numPr>
        <w:tabs>
          <w:tab w:val="clear" w:pos="4677"/>
          <w:tab w:val="clear" w:pos="9355"/>
        </w:tabs>
        <w:spacing w:line="360" w:lineRule="auto"/>
        <w:jc w:val="both"/>
        <w:rPr>
          <w:sz w:val="28"/>
          <w:szCs w:val="28"/>
        </w:rPr>
      </w:pPr>
      <w:r w:rsidRPr="00A8411B">
        <w:rPr>
          <w:sz w:val="28"/>
          <w:szCs w:val="28"/>
        </w:rPr>
        <w:t xml:space="preserve">Смирнова </w:t>
      </w:r>
      <w:proofErr w:type="gramStart"/>
      <w:r w:rsidRPr="00A8411B">
        <w:rPr>
          <w:sz w:val="28"/>
          <w:szCs w:val="28"/>
        </w:rPr>
        <w:t>Елена  Александровна</w:t>
      </w:r>
      <w:proofErr w:type="gramEnd"/>
      <w:r w:rsidRPr="00A8411B">
        <w:rPr>
          <w:sz w:val="28"/>
          <w:szCs w:val="28"/>
        </w:rPr>
        <w:t xml:space="preserve"> - член территориальной избирательной комиссии </w:t>
      </w:r>
      <w:proofErr w:type="spellStart"/>
      <w:r w:rsidRPr="00A8411B">
        <w:rPr>
          <w:sz w:val="28"/>
          <w:szCs w:val="28"/>
        </w:rPr>
        <w:t>Бежецкого</w:t>
      </w:r>
      <w:proofErr w:type="spellEnd"/>
      <w:r w:rsidRPr="00A8411B">
        <w:rPr>
          <w:sz w:val="28"/>
          <w:szCs w:val="28"/>
        </w:rPr>
        <w:t xml:space="preserve"> </w:t>
      </w:r>
      <w:r w:rsidR="00A8411B">
        <w:rPr>
          <w:sz w:val="28"/>
          <w:szCs w:val="28"/>
        </w:rPr>
        <w:t>округа с правом решающего голоса.</w:t>
      </w:r>
    </w:p>
    <w:p w:rsidR="00D272FD" w:rsidRPr="00325A65" w:rsidRDefault="00D272FD" w:rsidP="00325A65">
      <w:pPr>
        <w:pStyle w:val="a3"/>
        <w:tabs>
          <w:tab w:val="clear" w:pos="4677"/>
          <w:tab w:val="clear" w:pos="9355"/>
        </w:tabs>
        <w:spacing w:line="360" w:lineRule="auto"/>
        <w:jc w:val="both"/>
        <w:rPr>
          <w:sz w:val="28"/>
          <w:szCs w:val="28"/>
        </w:rPr>
      </w:pPr>
      <w:r w:rsidRPr="00325A65">
        <w:rPr>
          <w:sz w:val="28"/>
          <w:szCs w:val="28"/>
        </w:rPr>
        <w:t xml:space="preserve">2. Утвердить положение о Рабочей группе территориальной избирательной комиссии </w:t>
      </w:r>
      <w:proofErr w:type="spellStart"/>
      <w:r w:rsidR="00F72812" w:rsidRPr="00325A65">
        <w:rPr>
          <w:sz w:val="28"/>
          <w:szCs w:val="28"/>
        </w:rPr>
        <w:t>Бежецкого</w:t>
      </w:r>
      <w:proofErr w:type="spellEnd"/>
      <w:r w:rsidR="00F72812" w:rsidRPr="00325A65">
        <w:rPr>
          <w:sz w:val="28"/>
          <w:szCs w:val="28"/>
        </w:rPr>
        <w:t xml:space="preserve"> </w:t>
      </w:r>
      <w:r w:rsidR="00232533">
        <w:rPr>
          <w:sz w:val="28"/>
          <w:szCs w:val="28"/>
        </w:rPr>
        <w:t>округа</w:t>
      </w:r>
      <w:r w:rsidRPr="00325A65">
        <w:rPr>
          <w:sz w:val="28"/>
          <w:szCs w:val="28"/>
        </w:rPr>
        <w:t xml:space="preserve"> по информационным спорам и иным вопросам информационного обеспечения выборов. (Прилагается).</w:t>
      </w:r>
    </w:p>
    <w:p w:rsidR="00D272FD" w:rsidRPr="00325A65" w:rsidRDefault="00D272FD" w:rsidP="00325A65">
      <w:pPr>
        <w:pStyle w:val="a3"/>
        <w:tabs>
          <w:tab w:val="clear" w:pos="4677"/>
          <w:tab w:val="clear" w:pos="9355"/>
        </w:tabs>
        <w:spacing w:line="360" w:lineRule="auto"/>
        <w:jc w:val="both"/>
        <w:rPr>
          <w:sz w:val="28"/>
          <w:szCs w:val="28"/>
        </w:rPr>
      </w:pPr>
      <w:r w:rsidRPr="00325A65">
        <w:rPr>
          <w:sz w:val="28"/>
          <w:szCs w:val="28"/>
        </w:rPr>
        <w:t>3.</w:t>
      </w:r>
      <w:r w:rsidR="002E2FA4">
        <w:rPr>
          <w:sz w:val="28"/>
          <w:szCs w:val="28"/>
        </w:rPr>
        <w:t xml:space="preserve"> </w:t>
      </w:r>
      <w:bookmarkStart w:id="0" w:name="_GoBack"/>
      <w:bookmarkEnd w:id="0"/>
      <w:r w:rsidRPr="00325A65">
        <w:rPr>
          <w:sz w:val="28"/>
          <w:szCs w:val="28"/>
        </w:rPr>
        <w:t xml:space="preserve">Разместить настоящее постановление на сайте территориальной избирательной комиссии </w:t>
      </w:r>
      <w:proofErr w:type="spellStart"/>
      <w:r w:rsidR="00F72812" w:rsidRPr="00325A65">
        <w:rPr>
          <w:sz w:val="28"/>
          <w:szCs w:val="28"/>
        </w:rPr>
        <w:t>Бежецкого</w:t>
      </w:r>
      <w:proofErr w:type="spellEnd"/>
      <w:r w:rsidR="00F72812" w:rsidRPr="00325A65">
        <w:rPr>
          <w:sz w:val="28"/>
          <w:szCs w:val="28"/>
        </w:rPr>
        <w:t xml:space="preserve"> </w:t>
      </w:r>
      <w:r w:rsidR="00232533">
        <w:rPr>
          <w:sz w:val="28"/>
          <w:szCs w:val="28"/>
        </w:rPr>
        <w:t>округа</w:t>
      </w:r>
      <w:r w:rsidRPr="00325A65">
        <w:rPr>
          <w:sz w:val="28"/>
          <w:szCs w:val="28"/>
        </w:rPr>
        <w:t xml:space="preserve"> в информационно-  телекоммуникационной сети «Интернет».</w:t>
      </w:r>
    </w:p>
    <w:p w:rsidR="00D272FD" w:rsidRPr="00325A65" w:rsidRDefault="00D272FD" w:rsidP="00325A65">
      <w:pPr>
        <w:pStyle w:val="a3"/>
        <w:tabs>
          <w:tab w:val="clear" w:pos="4677"/>
          <w:tab w:val="clear" w:pos="9355"/>
        </w:tabs>
        <w:spacing w:line="360" w:lineRule="auto"/>
        <w:jc w:val="both"/>
        <w:rPr>
          <w:sz w:val="28"/>
          <w:szCs w:val="28"/>
        </w:rPr>
      </w:pPr>
    </w:p>
    <w:tbl>
      <w:tblPr>
        <w:tblW w:w="0" w:type="auto"/>
        <w:tblLook w:val="0000" w:firstRow="0" w:lastRow="0" w:firstColumn="0" w:lastColumn="0" w:noHBand="0" w:noVBand="0"/>
      </w:tblPr>
      <w:tblGrid>
        <w:gridCol w:w="4219"/>
        <w:gridCol w:w="5249"/>
      </w:tblGrid>
      <w:tr w:rsidR="00D272FD" w:rsidRPr="00325A65" w:rsidTr="007C3CBB">
        <w:tc>
          <w:tcPr>
            <w:tcW w:w="4219" w:type="dxa"/>
          </w:tcPr>
          <w:p w:rsidR="00D272FD" w:rsidRPr="00325A65" w:rsidRDefault="00D272FD" w:rsidP="00325A65">
            <w:pPr>
              <w:spacing w:line="276" w:lineRule="auto"/>
              <w:jc w:val="center"/>
              <w:rPr>
                <w:rFonts w:eastAsia="Times New Roman"/>
                <w:szCs w:val="28"/>
                <w:lang w:eastAsia="ru-RU"/>
              </w:rPr>
            </w:pPr>
            <w:r w:rsidRPr="00325A65">
              <w:rPr>
                <w:rFonts w:eastAsia="Times New Roman"/>
                <w:szCs w:val="28"/>
                <w:lang w:eastAsia="ru-RU"/>
              </w:rPr>
              <w:t>Председатель</w:t>
            </w:r>
          </w:p>
          <w:p w:rsidR="00D272FD" w:rsidRPr="00325A65" w:rsidRDefault="00D272FD" w:rsidP="00232533">
            <w:pPr>
              <w:spacing w:line="276" w:lineRule="auto"/>
              <w:jc w:val="center"/>
              <w:rPr>
                <w:rFonts w:eastAsia="Times New Roman"/>
                <w:szCs w:val="28"/>
                <w:lang w:eastAsia="ru-RU"/>
              </w:rPr>
            </w:pPr>
            <w:r w:rsidRPr="00325A65">
              <w:rPr>
                <w:rFonts w:eastAsia="Times New Roman"/>
                <w:szCs w:val="28"/>
                <w:lang w:eastAsia="ru-RU"/>
              </w:rPr>
              <w:t xml:space="preserve">территориальной избирательной комиссии </w:t>
            </w:r>
            <w:proofErr w:type="spellStart"/>
            <w:r w:rsidR="00F72812" w:rsidRPr="00325A65">
              <w:rPr>
                <w:rFonts w:eastAsia="Times New Roman"/>
                <w:szCs w:val="28"/>
                <w:lang w:eastAsia="ru-RU"/>
              </w:rPr>
              <w:t>Бежецкого</w:t>
            </w:r>
            <w:proofErr w:type="spellEnd"/>
            <w:r w:rsidR="00F72812" w:rsidRPr="00325A65">
              <w:rPr>
                <w:rFonts w:eastAsia="Times New Roman"/>
                <w:szCs w:val="28"/>
                <w:lang w:eastAsia="ru-RU"/>
              </w:rPr>
              <w:t xml:space="preserve"> </w:t>
            </w:r>
            <w:r w:rsidR="00232533">
              <w:rPr>
                <w:rFonts w:eastAsia="Times New Roman"/>
                <w:szCs w:val="28"/>
                <w:lang w:eastAsia="ru-RU"/>
              </w:rPr>
              <w:t>округа</w:t>
            </w:r>
          </w:p>
        </w:tc>
        <w:tc>
          <w:tcPr>
            <w:tcW w:w="5249" w:type="dxa"/>
            <w:vAlign w:val="bottom"/>
          </w:tcPr>
          <w:p w:rsidR="00D272FD" w:rsidRPr="00325A65" w:rsidRDefault="00F72812" w:rsidP="00232533">
            <w:pPr>
              <w:keepNext/>
              <w:autoSpaceDE w:val="0"/>
              <w:autoSpaceDN w:val="0"/>
              <w:adjustRightInd w:val="0"/>
              <w:spacing w:line="360" w:lineRule="auto"/>
              <w:jc w:val="center"/>
              <w:outlineLvl w:val="1"/>
              <w:rPr>
                <w:rFonts w:eastAsia="Times New Roman"/>
                <w:szCs w:val="28"/>
                <w:lang w:eastAsia="ru-RU"/>
              </w:rPr>
            </w:pPr>
            <w:r w:rsidRPr="00325A65">
              <w:rPr>
                <w:rFonts w:eastAsia="Times New Roman"/>
                <w:szCs w:val="28"/>
                <w:lang w:eastAsia="ru-RU"/>
              </w:rPr>
              <w:t xml:space="preserve">                   </w:t>
            </w:r>
            <w:proofErr w:type="spellStart"/>
            <w:r w:rsidR="00232533">
              <w:rPr>
                <w:rFonts w:eastAsia="Times New Roman"/>
                <w:szCs w:val="28"/>
                <w:lang w:eastAsia="ru-RU"/>
              </w:rPr>
              <w:t>И.В.Антропова</w:t>
            </w:r>
            <w:proofErr w:type="spellEnd"/>
          </w:p>
        </w:tc>
      </w:tr>
      <w:tr w:rsidR="00D272FD" w:rsidRPr="00325A65" w:rsidTr="007C3CBB">
        <w:tc>
          <w:tcPr>
            <w:tcW w:w="4219" w:type="dxa"/>
          </w:tcPr>
          <w:p w:rsidR="00D272FD" w:rsidRPr="00325A65" w:rsidRDefault="00D272FD" w:rsidP="00325A65">
            <w:pPr>
              <w:spacing w:line="276" w:lineRule="auto"/>
              <w:jc w:val="center"/>
              <w:rPr>
                <w:rFonts w:eastAsia="Times New Roman"/>
                <w:szCs w:val="28"/>
                <w:lang w:eastAsia="ru-RU"/>
              </w:rPr>
            </w:pPr>
          </w:p>
        </w:tc>
        <w:tc>
          <w:tcPr>
            <w:tcW w:w="5249" w:type="dxa"/>
            <w:vAlign w:val="bottom"/>
          </w:tcPr>
          <w:p w:rsidR="00D272FD" w:rsidRPr="00325A65" w:rsidRDefault="00D272FD" w:rsidP="00325A65">
            <w:pPr>
              <w:keepNext/>
              <w:autoSpaceDE w:val="0"/>
              <w:autoSpaceDN w:val="0"/>
              <w:adjustRightInd w:val="0"/>
              <w:spacing w:line="360" w:lineRule="auto"/>
              <w:jc w:val="right"/>
              <w:outlineLvl w:val="1"/>
              <w:rPr>
                <w:rFonts w:eastAsia="Times New Roman"/>
                <w:szCs w:val="28"/>
                <w:lang w:eastAsia="ru-RU"/>
              </w:rPr>
            </w:pPr>
          </w:p>
        </w:tc>
      </w:tr>
      <w:tr w:rsidR="00D272FD" w:rsidRPr="00325A65" w:rsidTr="007C3CBB">
        <w:tc>
          <w:tcPr>
            <w:tcW w:w="4219" w:type="dxa"/>
          </w:tcPr>
          <w:p w:rsidR="00D272FD" w:rsidRPr="00325A65" w:rsidRDefault="00D272FD" w:rsidP="00325A65">
            <w:pPr>
              <w:spacing w:line="276" w:lineRule="auto"/>
              <w:jc w:val="center"/>
              <w:rPr>
                <w:rFonts w:eastAsia="Times New Roman"/>
                <w:szCs w:val="28"/>
                <w:lang w:eastAsia="ru-RU"/>
              </w:rPr>
            </w:pPr>
            <w:r w:rsidRPr="00325A65">
              <w:rPr>
                <w:rFonts w:eastAsia="Times New Roman"/>
                <w:szCs w:val="28"/>
                <w:lang w:eastAsia="ru-RU"/>
              </w:rPr>
              <w:t>Секретарь</w:t>
            </w:r>
          </w:p>
          <w:p w:rsidR="00D272FD" w:rsidRPr="00325A65" w:rsidRDefault="00D272FD" w:rsidP="00232533">
            <w:pPr>
              <w:spacing w:line="276" w:lineRule="auto"/>
              <w:jc w:val="center"/>
              <w:rPr>
                <w:rFonts w:eastAsia="Times New Roman"/>
                <w:szCs w:val="28"/>
                <w:lang w:eastAsia="ru-RU"/>
              </w:rPr>
            </w:pPr>
            <w:r w:rsidRPr="00325A65">
              <w:rPr>
                <w:rFonts w:eastAsia="Times New Roman"/>
                <w:szCs w:val="28"/>
                <w:lang w:eastAsia="ru-RU"/>
              </w:rPr>
              <w:t xml:space="preserve">территориальной избирательной комиссии </w:t>
            </w:r>
            <w:proofErr w:type="spellStart"/>
            <w:r w:rsidR="00F72812" w:rsidRPr="00325A65">
              <w:rPr>
                <w:rFonts w:eastAsia="Times New Roman"/>
                <w:szCs w:val="28"/>
                <w:lang w:eastAsia="ru-RU"/>
              </w:rPr>
              <w:t>Бежецкого</w:t>
            </w:r>
            <w:proofErr w:type="spellEnd"/>
            <w:r w:rsidR="00F72812" w:rsidRPr="00325A65">
              <w:rPr>
                <w:rFonts w:eastAsia="Times New Roman"/>
                <w:szCs w:val="28"/>
                <w:lang w:eastAsia="ru-RU"/>
              </w:rPr>
              <w:t xml:space="preserve"> </w:t>
            </w:r>
            <w:r w:rsidR="00232533">
              <w:rPr>
                <w:rFonts w:eastAsia="Times New Roman"/>
                <w:szCs w:val="28"/>
                <w:lang w:eastAsia="ru-RU"/>
              </w:rPr>
              <w:t>округа</w:t>
            </w:r>
          </w:p>
        </w:tc>
        <w:tc>
          <w:tcPr>
            <w:tcW w:w="5249" w:type="dxa"/>
            <w:vAlign w:val="bottom"/>
          </w:tcPr>
          <w:p w:rsidR="00D272FD" w:rsidRPr="00325A65" w:rsidRDefault="00D272FD" w:rsidP="00232533">
            <w:pPr>
              <w:keepNext/>
              <w:autoSpaceDE w:val="0"/>
              <w:autoSpaceDN w:val="0"/>
              <w:adjustRightInd w:val="0"/>
              <w:spacing w:line="360" w:lineRule="auto"/>
              <w:jc w:val="center"/>
              <w:outlineLvl w:val="1"/>
              <w:rPr>
                <w:rFonts w:eastAsia="Times New Roman"/>
                <w:bCs/>
                <w:iCs/>
                <w:szCs w:val="28"/>
                <w:lang w:eastAsia="ru-RU"/>
              </w:rPr>
            </w:pPr>
            <w:r w:rsidRPr="00325A65">
              <w:rPr>
                <w:rFonts w:eastAsia="Times New Roman"/>
                <w:bCs/>
                <w:iCs/>
                <w:szCs w:val="28"/>
                <w:lang w:eastAsia="ru-RU"/>
              </w:rPr>
              <w:t xml:space="preserve">                     </w:t>
            </w:r>
            <w:proofErr w:type="spellStart"/>
            <w:r w:rsidR="00232533">
              <w:rPr>
                <w:rFonts w:eastAsia="Times New Roman"/>
                <w:bCs/>
                <w:iCs/>
                <w:szCs w:val="28"/>
                <w:lang w:eastAsia="ru-RU"/>
              </w:rPr>
              <w:t>Т.С.Павлова</w:t>
            </w:r>
            <w:proofErr w:type="spellEnd"/>
          </w:p>
        </w:tc>
      </w:tr>
      <w:tr w:rsidR="00D272FD" w:rsidRPr="00325A65" w:rsidTr="007C3CBB">
        <w:tc>
          <w:tcPr>
            <w:tcW w:w="4219" w:type="dxa"/>
          </w:tcPr>
          <w:p w:rsidR="00D272FD" w:rsidRPr="00325A65" w:rsidRDefault="00D272FD" w:rsidP="00325A65">
            <w:pPr>
              <w:spacing w:line="360" w:lineRule="auto"/>
              <w:rPr>
                <w:rFonts w:eastAsia="Times New Roman"/>
                <w:szCs w:val="28"/>
                <w:lang w:eastAsia="ru-RU"/>
              </w:rPr>
            </w:pPr>
            <w:r w:rsidRPr="00325A65">
              <w:rPr>
                <w:rFonts w:eastAsia="Times New Roman"/>
                <w:szCs w:val="28"/>
                <w:lang w:eastAsia="ru-RU"/>
              </w:rPr>
              <w:t>МП</w:t>
            </w:r>
          </w:p>
        </w:tc>
        <w:tc>
          <w:tcPr>
            <w:tcW w:w="5249" w:type="dxa"/>
            <w:vAlign w:val="bottom"/>
          </w:tcPr>
          <w:p w:rsidR="00D272FD" w:rsidRPr="00325A65" w:rsidRDefault="00D272FD" w:rsidP="00325A65">
            <w:pPr>
              <w:keepNext/>
              <w:autoSpaceDE w:val="0"/>
              <w:autoSpaceDN w:val="0"/>
              <w:adjustRightInd w:val="0"/>
              <w:spacing w:line="360" w:lineRule="auto"/>
              <w:jc w:val="right"/>
              <w:outlineLvl w:val="1"/>
              <w:rPr>
                <w:rFonts w:eastAsia="Times New Roman"/>
                <w:bCs/>
                <w:iCs/>
                <w:szCs w:val="28"/>
                <w:lang w:eastAsia="ru-RU"/>
              </w:rPr>
            </w:pPr>
          </w:p>
        </w:tc>
      </w:tr>
    </w:tbl>
    <w:p w:rsidR="00D272FD" w:rsidRPr="00325A65" w:rsidRDefault="00D272FD" w:rsidP="00325A65">
      <w:pPr>
        <w:pStyle w:val="a5"/>
        <w:spacing w:line="360" w:lineRule="auto"/>
        <w:ind w:left="4536"/>
        <w:jc w:val="center"/>
        <w:rPr>
          <w:rFonts w:ascii="Times New Roman" w:hAnsi="Times New Roman"/>
          <w:sz w:val="28"/>
          <w:szCs w:val="28"/>
        </w:rPr>
      </w:pPr>
    </w:p>
    <w:p w:rsidR="00F72812" w:rsidRPr="00325A65" w:rsidRDefault="00F72812" w:rsidP="00325A65">
      <w:pPr>
        <w:pStyle w:val="a5"/>
        <w:spacing w:line="360" w:lineRule="auto"/>
        <w:ind w:left="4536"/>
        <w:jc w:val="center"/>
        <w:rPr>
          <w:rFonts w:ascii="Times New Roman" w:hAnsi="Times New Roman"/>
          <w:sz w:val="28"/>
          <w:szCs w:val="28"/>
        </w:rPr>
      </w:pPr>
    </w:p>
    <w:p w:rsidR="00F72812" w:rsidRPr="00325A65" w:rsidRDefault="00F72812" w:rsidP="00325A65">
      <w:pPr>
        <w:pStyle w:val="a5"/>
        <w:spacing w:line="360" w:lineRule="auto"/>
        <w:ind w:left="4536"/>
        <w:jc w:val="center"/>
        <w:rPr>
          <w:rFonts w:ascii="Times New Roman" w:hAnsi="Times New Roman"/>
          <w:sz w:val="28"/>
          <w:szCs w:val="28"/>
        </w:rPr>
      </w:pPr>
    </w:p>
    <w:p w:rsidR="00F72812" w:rsidRPr="00325A65" w:rsidRDefault="00F72812" w:rsidP="00325A65">
      <w:pPr>
        <w:pStyle w:val="a5"/>
        <w:spacing w:line="360" w:lineRule="auto"/>
        <w:ind w:left="4536"/>
        <w:jc w:val="center"/>
        <w:rPr>
          <w:rFonts w:ascii="Times New Roman" w:hAnsi="Times New Roman"/>
          <w:sz w:val="28"/>
          <w:szCs w:val="28"/>
        </w:rPr>
      </w:pPr>
    </w:p>
    <w:p w:rsidR="00F72812" w:rsidRPr="00325A65" w:rsidRDefault="00F72812" w:rsidP="00325A65">
      <w:pPr>
        <w:pStyle w:val="a5"/>
        <w:spacing w:line="360" w:lineRule="auto"/>
        <w:ind w:left="4536"/>
        <w:jc w:val="center"/>
        <w:rPr>
          <w:rFonts w:ascii="Times New Roman" w:hAnsi="Times New Roman"/>
          <w:sz w:val="28"/>
          <w:szCs w:val="28"/>
        </w:rPr>
      </w:pPr>
    </w:p>
    <w:p w:rsidR="00F72812" w:rsidRPr="00325A65" w:rsidRDefault="00F72812" w:rsidP="00325A65">
      <w:pPr>
        <w:pStyle w:val="a5"/>
        <w:spacing w:line="360" w:lineRule="auto"/>
        <w:ind w:left="4536"/>
        <w:jc w:val="center"/>
        <w:rPr>
          <w:rFonts w:ascii="Times New Roman" w:hAnsi="Times New Roman"/>
          <w:sz w:val="28"/>
          <w:szCs w:val="28"/>
        </w:rPr>
      </w:pPr>
    </w:p>
    <w:p w:rsidR="00325A65" w:rsidRDefault="00325A65" w:rsidP="00325A65">
      <w:pPr>
        <w:pStyle w:val="a5"/>
        <w:spacing w:line="360" w:lineRule="auto"/>
        <w:ind w:left="4536"/>
        <w:jc w:val="center"/>
        <w:rPr>
          <w:rFonts w:ascii="Times New Roman" w:hAnsi="Times New Roman"/>
          <w:sz w:val="28"/>
          <w:szCs w:val="28"/>
        </w:rPr>
      </w:pPr>
    </w:p>
    <w:p w:rsidR="00C25671" w:rsidRDefault="00C25671" w:rsidP="00325A65">
      <w:pPr>
        <w:pStyle w:val="a5"/>
        <w:spacing w:line="360" w:lineRule="auto"/>
        <w:ind w:left="4536"/>
        <w:jc w:val="center"/>
        <w:rPr>
          <w:rFonts w:ascii="Times New Roman" w:hAnsi="Times New Roman"/>
          <w:sz w:val="28"/>
          <w:szCs w:val="28"/>
        </w:rPr>
      </w:pPr>
    </w:p>
    <w:p w:rsidR="00C25671" w:rsidRDefault="00C25671" w:rsidP="00325A65">
      <w:pPr>
        <w:pStyle w:val="a5"/>
        <w:spacing w:line="360" w:lineRule="auto"/>
        <w:ind w:left="4536"/>
        <w:jc w:val="center"/>
        <w:rPr>
          <w:rFonts w:ascii="Times New Roman" w:hAnsi="Times New Roman"/>
          <w:sz w:val="28"/>
          <w:szCs w:val="28"/>
        </w:rPr>
      </w:pPr>
    </w:p>
    <w:p w:rsidR="00325A65" w:rsidRDefault="00325A65" w:rsidP="00C25671">
      <w:pPr>
        <w:pStyle w:val="a5"/>
        <w:spacing w:line="360" w:lineRule="auto"/>
        <w:rPr>
          <w:rFonts w:ascii="Times New Roman" w:hAnsi="Times New Roman"/>
          <w:sz w:val="28"/>
          <w:szCs w:val="28"/>
        </w:rPr>
      </w:pPr>
    </w:p>
    <w:p w:rsidR="00D272FD" w:rsidRPr="00325A65" w:rsidRDefault="00D272FD" w:rsidP="00325A65">
      <w:pPr>
        <w:pStyle w:val="a5"/>
        <w:ind w:left="4536"/>
        <w:jc w:val="center"/>
        <w:rPr>
          <w:rFonts w:ascii="Times New Roman" w:hAnsi="Times New Roman"/>
          <w:sz w:val="28"/>
          <w:szCs w:val="28"/>
        </w:rPr>
      </w:pPr>
      <w:r w:rsidRPr="00325A65">
        <w:rPr>
          <w:rFonts w:ascii="Times New Roman" w:hAnsi="Times New Roman"/>
          <w:sz w:val="28"/>
          <w:szCs w:val="28"/>
        </w:rPr>
        <w:lastRenderedPageBreak/>
        <w:t>УТВЕРЖДЕНО</w:t>
      </w:r>
    </w:p>
    <w:p w:rsidR="00D272FD" w:rsidRPr="00325A65" w:rsidRDefault="00D272FD" w:rsidP="00325A65">
      <w:pPr>
        <w:pStyle w:val="a5"/>
        <w:ind w:left="4536"/>
        <w:jc w:val="center"/>
        <w:rPr>
          <w:rFonts w:ascii="Times New Roman" w:hAnsi="Times New Roman"/>
          <w:sz w:val="28"/>
          <w:szCs w:val="28"/>
        </w:rPr>
      </w:pPr>
      <w:r w:rsidRPr="00325A65">
        <w:rPr>
          <w:rFonts w:ascii="Times New Roman" w:hAnsi="Times New Roman"/>
          <w:sz w:val="28"/>
          <w:szCs w:val="28"/>
        </w:rPr>
        <w:t xml:space="preserve"> Постановлением территориальной избирательной комиссии </w:t>
      </w:r>
    </w:p>
    <w:p w:rsidR="00D272FD" w:rsidRPr="00325A65" w:rsidRDefault="00D272FD" w:rsidP="00325A65">
      <w:pPr>
        <w:pStyle w:val="a5"/>
        <w:ind w:left="4536"/>
        <w:jc w:val="center"/>
        <w:rPr>
          <w:rFonts w:ascii="Times New Roman" w:hAnsi="Times New Roman"/>
          <w:sz w:val="28"/>
          <w:szCs w:val="28"/>
        </w:rPr>
      </w:pPr>
      <w:r w:rsidRPr="00325A65">
        <w:rPr>
          <w:rFonts w:ascii="Times New Roman" w:hAnsi="Times New Roman"/>
          <w:sz w:val="28"/>
          <w:szCs w:val="28"/>
        </w:rPr>
        <w:t xml:space="preserve"> </w:t>
      </w:r>
      <w:proofErr w:type="spellStart"/>
      <w:r w:rsidR="00F72812" w:rsidRPr="00325A65">
        <w:rPr>
          <w:rFonts w:ascii="Times New Roman" w:hAnsi="Times New Roman"/>
          <w:sz w:val="28"/>
          <w:szCs w:val="28"/>
        </w:rPr>
        <w:t>Бежецкого</w:t>
      </w:r>
      <w:proofErr w:type="spellEnd"/>
      <w:r w:rsidR="00F72812" w:rsidRPr="00325A65">
        <w:rPr>
          <w:rFonts w:ascii="Times New Roman" w:hAnsi="Times New Roman"/>
          <w:sz w:val="28"/>
          <w:szCs w:val="28"/>
        </w:rPr>
        <w:t xml:space="preserve"> </w:t>
      </w:r>
      <w:r w:rsidR="00232533">
        <w:rPr>
          <w:rFonts w:ascii="Times New Roman" w:hAnsi="Times New Roman"/>
          <w:sz w:val="28"/>
          <w:szCs w:val="28"/>
        </w:rPr>
        <w:t>округа</w:t>
      </w:r>
      <w:r w:rsidRPr="00325A65">
        <w:rPr>
          <w:rFonts w:ascii="Times New Roman" w:hAnsi="Times New Roman"/>
          <w:sz w:val="28"/>
          <w:szCs w:val="28"/>
        </w:rPr>
        <w:t xml:space="preserve">                                                                          от </w:t>
      </w:r>
      <w:r w:rsidR="00A8411B">
        <w:rPr>
          <w:rFonts w:ascii="Times New Roman" w:hAnsi="Times New Roman"/>
          <w:sz w:val="28"/>
          <w:szCs w:val="28"/>
        </w:rPr>
        <w:t>19.12.2025 №2/8</w:t>
      </w:r>
      <w:r w:rsidR="00232533">
        <w:rPr>
          <w:rFonts w:ascii="Times New Roman" w:hAnsi="Times New Roman"/>
          <w:sz w:val="28"/>
          <w:szCs w:val="28"/>
        </w:rPr>
        <w:t>-6</w:t>
      </w:r>
    </w:p>
    <w:p w:rsidR="00D272FD" w:rsidRPr="00325A65" w:rsidRDefault="00D272FD" w:rsidP="00325A65">
      <w:pPr>
        <w:spacing w:line="360" w:lineRule="auto"/>
        <w:jc w:val="center"/>
        <w:rPr>
          <w:b/>
          <w:szCs w:val="28"/>
        </w:rPr>
      </w:pPr>
    </w:p>
    <w:p w:rsidR="00D272FD" w:rsidRPr="00325A65" w:rsidRDefault="00D272FD" w:rsidP="00325A65">
      <w:pPr>
        <w:spacing w:line="276" w:lineRule="auto"/>
        <w:jc w:val="center"/>
        <w:rPr>
          <w:b/>
          <w:szCs w:val="28"/>
        </w:rPr>
      </w:pPr>
      <w:r w:rsidRPr="00325A65">
        <w:rPr>
          <w:b/>
          <w:szCs w:val="28"/>
        </w:rPr>
        <w:t>Положение</w:t>
      </w:r>
    </w:p>
    <w:p w:rsidR="00D272FD" w:rsidRPr="00325A65" w:rsidRDefault="00D272FD" w:rsidP="00325A65">
      <w:pPr>
        <w:spacing w:line="276" w:lineRule="auto"/>
        <w:jc w:val="center"/>
        <w:rPr>
          <w:b/>
          <w:szCs w:val="28"/>
        </w:rPr>
      </w:pPr>
      <w:r w:rsidRPr="00325A65">
        <w:rPr>
          <w:b/>
          <w:szCs w:val="28"/>
        </w:rPr>
        <w:t xml:space="preserve">о рабочей группе территориальной избирательной комиссии </w:t>
      </w:r>
      <w:proofErr w:type="spellStart"/>
      <w:r w:rsidR="00F72812" w:rsidRPr="00325A65">
        <w:rPr>
          <w:b/>
          <w:szCs w:val="28"/>
        </w:rPr>
        <w:t>Бежецкого</w:t>
      </w:r>
      <w:proofErr w:type="spellEnd"/>
      <w:r w:rsidR="00F72812" w:rsidRPr="00325A65">
        <w:rPr>
          <w:b/>
          <w:szCs w:val="28"/>
        </w:rPr>
        <w:t xml:space="preserve"> </w:t>
      </w:r>
      <w:r w:rsidR="00232533">
        <w:rPr>
          <w:b/>
          <w:szCs w:val="28"/>
        </w:rPr>
        <w:t>округа</w:t>
      </w:r>
      <w:r w:rsidRPr="00325A65">
        <w:rPr>
          <w:b/>
          <w:szCs w:val="28"/>
        </w:rPr>
        <w:t xml:space="preserve"> по информационным спорам и иным вопросам информационного обеспечения выборов</w:t>
      </w:r>
    </w:p>
    <w:p w:rsidR="00D272FD" w:rsidRPr="00325A65" w:rsidRDefault="00D272FD" w:rsidP="00325A65">
      <w:pPr>
        <w:spacing w:line="360" w:lineRule="auto"/>
        <w:jc w:val="center"/>
        <w:rPr>
          <w:b/>
          <w:szCs w:val="28"/>
        </w:rPr>
      </w:pPr>
    </w:p>
    <w:p w:rsidR="00D272FD" w:rsidRPr="00325A65" w:rsidRDefault="00D272FD" w:rsidP="00325A65">
      <w:pPr>
        <w:spacing w:line="360" w:lineRule="auto"/>
        <w:ind w:left="360"/>
        <w:jc w:val="both"/>
        <w:rPr>
          <w:szCs w:val="28"/>
        </w:rPr>
      </w:pPr>
      <w:r w:rsidRPr="00325A65">
        <w:rPr>
          <w:szCs w:val="28"/>
        </w:rPr>
        <w:t xml:space="preserve">1.Настоящее Положение определяет порядок и формы деятельности рабочей группы территориальной избирательной комиссии </w:t>
      </w:r>
      <w:r w:rsidR="00F72812" w:rsidRPr="00325A65">
        <w:rPr>
          <w:szCs w:val="28"/>
        </w:rPr>
        <w:t xml:space="preserve">Бежецкого </w:t>
      </w:r>
      <w:r w:rsidR="00A8411B">
        <w:rPr>
          <w:szCs w:val="28"/>
        </w:rPr>
        <w:t>округа</w:t>
      </w:r>
      <w:r w:rsidRPr="00325A65">
        <w:rPr>
          <w:szCs w:val="28"/>
        </w:rPr>
        <w:t xml:space="preserve"> по информационным спорам и иным вопросам информационного обеспечения выборов </w:t>
      </w:r>
      <w:proofErr w:type="gramStart"/>
      <w:r w:rsidRPr="00325A65">
        <w:rPr>
          <w:szCs w:val="28"/>
        </w:rPr>
        <w:t>( далее</w:t>
      </w:r>
      <w:proofErr w:type="gramEnd"/>
      <w:r w:rsidR="00F72812" w:rsidRPr="00325A65">
        <w:rPr>
          <w:szCs w:val="28"/>
        </w:rPr>
        <w:t xml:space="preserve"> </w:t>
      </w:r>
      <w:r w:rsidRPr="00325A65">
        <w:rPr>
          <w:szCs w:val="28"/>
        </w:rPr>
        <w:t>- Рабочая группа).</w:t>
      </w:r>
    </w:p>
    <w:p w:rsidR="00D272FD" w:rsidRPr="00325A65" w:rsidRDefault="00D272FD" w:rsidP="00325A65">
      <w:pPr>
        <w:spacing w:line="360" w:lineRule="auto"/>
        <w:ind w:left="360"/>
        <w:jc w:val="both"/>
        <w:rPr>
          <w:szCs w:val="28"/>
        </w:rPr>
      </w:pPr>
      <w:r w:rsidRPr="00325A65">
        <w:rPr>
          <w:szCs w:val="28"/>
        </w:rPr>
        <w:t>2.В компетенцию Рабочей группы входит:</w:t>
      </w:r>
    </w:p>
    <w:p w:rsidR="00D272FD" w:rsidRPr="00325A65" w:rsidRDefault="00D272FD" w:rsidP="00325A65">
      <w:pPr>
        <w:tabs>
          <w:tab w:val="num" w:pos="142"/>
        </w:tabs>
        <w:spacing w:line="360" w:lineRule="auto"/>
        <w:ind w:left="284" w:hanging="11"/>
        <w:jc w:val="both"/>
        <w:rPr>
          <w:szCs w:val="28"/>
        </w:rPr>
      </w:pPr>
      <w:r w:rsidRPr="00325A65">
        <w:rPr>
          <w:szCs w:val="28"/>
        </w:rPr>
        <w:t xml:space="preserve">- сбор и систематизация уведомлений и готовности предоставить эфирное время, печатную площадь зарегистрированным кандидатам, избирательным объединениям, сведений о размерах и иных условий  их оплаты, представленных в территориальную избирательную комиссию </w:t>
      </w:r>
      <w:r w:rsidR="00F72812" w:rsidRPr="00325A65">
        <w:rPr>
          <w:szCs w:val="28"/>
        </w:rPr>
        <w:t xml:space="preserve">Бежецкого </w:t>
      </w:r>
      <w:r w:rsidR="000B1FA3">
        <w:rPr>
          <w:szCs w:val="28"/>
        </w:rPr>
        <w:t>округа</w:t>
      </w:r>
      <w:r w:rsidRPr="00325A65">
        <w:rPr>
          <w:szCs w:val="28"/>
        </w:rPr>
        <w:t xml:space="preserve"> организациями телерадиовещания, редакциями периодических печатных изданий, а также сведений о размере и других условиях оплаты работ по изготовлению агитационных материалов, представленных в территориальную избирательную комиссию полиграфическими организаторами;</w:t>
      </w:r>
    </w:p>
    <w:p w:rsidR="00D272FD" w:rsidRPr="00325A65" w:rsidRDefault="00D272FD" w:rsidP="00325A65">
      <w:pPr>
        <w:tabs>
          <w:tab w:val="num" w:pos="142"/>
        </w:tabs>
        <w:spacing w:line="360" w:lineRule="auto"/>
        <w:ind w:left="284" w:hanging="11"/>
        <w:jc w:val="both"/>
        <w:rPr>
          <w:szCs w:val="28"/>
        </w:rPr>
      </w:pPr>
      <w:r w:rsidRPr="00325A65">
        <w:rPr>
          <w:szCs w:val="28"/>
        </w:rPr>
        <w:t>- сбор и систематизация экземпляров печатных агитационных материалов или их копий, экземпляров аудиовизуальных агитационных материалов, фотографий иных агитационных материалов, а также сведений, указанных в пункте 3 статьи 54 Федерального закона «Об основных гарантиях избирательных прав и права на участие в референдуме граждан Российской Федерации», представленных в территориальную избирательную комиссию;</w:t>
      </w:r>
    </w:p>
    <w:p w:rsidR="00D272FD" w:rsidRPr="00325A65" w:rsidRDefault="00D272FD" w:rsidP="00325A65">
      <w:pPr>
        <w:tabs>
          <w:tab w:val="num" w:pos="142"/>
        </w:tabs>
        <w:spacing w:line="360" w:lineRule="auto"/>
        <w:ind w:left="284" w:hanging="11"/>
        <w:jc w:val="both"/>
        <w:rPr>
          <w:szCs w:val="28"/>
        </w:rPr>
      </w:pPr>
      <w:r w:rsidRPr="00325A65">
        <w:rPr>
          <w:szCs w:val="28"/>
        </w:rPr>
        <w:lastRenderedPageBreak/>
        <w:t xml:space="preserve">- рассмотрение вопросов, связанных с публикацией опросов общественного мнения, связанных с избирательными компаниями, проводимыми на территории </w:t>
      </w:r>
      <w:proofErr w:type="spellStart"/>
      <w:r w:rsidR="00F72812" w:rsidRPr="00325A65">
        <w:rPr>
          <w:szCs w:val="28"/>
        </w:rPr>
        <w:t>Бежецкого</w:t>
      </w:r>
      <w:proofErr w:type="spellEnd"/>
      <w:r w:rsidR="00F72812" w:rsidRPr="00325A65">
        <w:rPr>
          <w:szCs w:val="28"/>
        </w:rPr>
        <w:t xml:space="preserve"> </w:t>
      </w:r>
      <w:r w:rsidR="0038033D">
        <w:rPr>
          <w:szCs w:val="28"/>
        </w:rPr>
        <w:t>муниципального округа</w:t>
      </w:r>
      <w:r w:rsidRPr="00325A65">
        <w:rPr>
          <w:szCs w:val="28"/>
        </w:rPr>
        <w:t>;</w:t>
      </w:r>
    </w:p>
    <w:p w:rsidR="00D272FD" w:rsidRPr="00325A65" w:rsidRDefault="00D272FD" w:rsidP="00325A65">
      <w:pPr>
        <w:tabs>
          <w:tab w:val="num" w:pos="142"/>
        </w:tabs>
        <w:spacing w:line="360" w:lineRule="auto"/>
        <w:ind w:left="284" w:hanging="11"/>
        <w:jc w:val="both"/>
        <w:rPr>
          <w:szCs w:val="28"/>
        </w:rPr>
      </w:pPr>
      <w:r w:rsidRPr="00325A65">
        <w:rPr>
          <w:szCs w:val="28"/>
        </w:rPr>
        <w:t>- предварительное рассмотрение обращений о нарушениях Федерального закона «Об основных гарантиях избирательных прав и права на участие в референдуме граждан Российской Федерации», регулирующих информирование избирателей, проведение предвыборной агитации;</w:t>
      </w:r>
    </w:p>
    <w:p w:rsidR="00D272FD" w:rsidRPr="00325A65" w:rsidRDefault="00D272FD" w:rsidP="00325A65">
      <w:pPr>
        <w:tabs>
          <w:tab w:val="num" w:pos="142"/>
        </w:tabs>
        <w:spacing w:line="360" w:lineRule="auto"/>
        <w:ind w:left="284" w:hanging="11"/>
        <w:jc w:val="both"/>
        <w:rPr>
          <w:szCs w:val="28"/>
        </w:rPr>
      </w:pPr>
      <w:r w:rsidRPr="00325A65">
        <w:rPr>
          <w:szCs w:val="28"/>
        </w:rPr>
        <w:t xml:space="preserve">- подготовка проектов представлений территориальной избирательной комиссии </w:t>
      </w:r>
      <w:proofErr w:type="spellStart"/>
      <w:r w:rsidR="00F72812" w:rsidRPr="00325A65">
        <w:rPr>
          <w:szCs w:val="28"/>
        </w:rPr>
        <w:t>Бежецкого</w:t>
      </w:r>
      <w:proofErr w:type="spellEnd"/>
      <w:r w:rsidR="00F72812" w:rsidRPr="00325A65">
        <w:rPr>
          <w:szCs w:val="28"/>
        </w:rPr>
        <w:t xml:space="preserve"> </w:t>
      </w:r>
      <w:r w:rsidR="0038033D">
        <w:rPr>
          <w:szCs w:val="28"/>
        </w:rPr>
        <w:t>округа</w:t>
      </w:r>
      <w:r w:rsidRPr="00325A65">
        <w:rPr>
          <w:szCs w:val="28"/>
        </w:rPr>
        <w:t xml:space="preserve">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rsidR="00D272FD" w:rsidRPr="00325A65" w:rsidRDefault="00D272FD" w:rsidP="00325A65">
      <w:pPr>
        <w:tabs>
          <w:tab w:val="num" w:pos="142"/>
        </w:tabs>
        <w:spacing w:line="360" w:lineRule="auto"/>
        <w:ind w:left="284" w:hanging="11"/>
        <w:jc w:val="both"/>
        <w:rPr>
          <w:szCs w:val="28"/>
        </w:rPr>
      </w:pPr>
      <w:r w:rsidRPr="00325A65">
        <w:rPr>
          <w:szCs w:val="28"/>
        </w:rPr>
        <w:t>- получение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общественных объединений, их должностных лиц необходимых сведений и материалов.</w:t>
      </w:r>
    </w:p>
    <w:p w:rsidR="00D272FD" w:rsidRPr="00325A65" w:rsidRDefault="00D272FD" w:rsidP="00325A65">
      <w:pPr>
        <w:tabs>
          <w:tab w:val="num" w:pos="142"/>
        </w:tabs>
        <w:spacing w:line="360" w:lineRule="auto"/>
        <w:ind w:left="284" w:hanging="11"/>
        <w:jc w:val="both"/>
        <w:rPr>
          <w:szCs w:val="28"/>
        </w:rPr>
      </w:pPr>
      <w:r w:rsidRPr="00325A65">
        <w:rPr>
          <w:szCs w:val="28"/>
        </w:rPr>
        <w:t xml:space="preserve">3. Рабочая группа в своей деятельности руководствуется Конституцией      Российской Федерации, федеральными законами, законами Тверской области, правовыми актами органов местного самоуправления   </w:t>
      </w:r>
      <w:proofErr w:type="spellStart"/>
      <w:r w:rsidR="00F72812" w:rsidRPr="00325A65">
        <w:rPr>
          <w:szCs w:val="28"/>
        </w:rPr>
        <w:t>Бежецкого</w:t>
      </w:r>
      <w:proofErr w:type="spellEnd"/>
      <w:r w:rsidR="00F72812" w:rsidRPr="00325A65">
        <w:rPr>
          <w:szCs w:val="28"/>
        </w:rPr>
        <w:t xml:space="preserve"> </w:t>
      </w:r>
      <w:r w:rsidR="0038033D">
        <w:rPr>
          <w:szCs w:val="28"/>
        </w:rPr>
        <w:t>муниципального округа</w:t>
      </w:r>
      <w:r w:rsidRPr="00325A65">
        <w:rPr>
          <w:szCs w:val="28"/>
        </w:rPr>
        <w:t xml:space="preserve">, постановлениями Центральной избирательной комиссии Российской Федерации, постановлениями избирательной комиссии Тверской области, постановлениями территориальной избирательной комиссии </w:t>
      </w:r>
      <w:proofErr w:type="spellStart"/>
      <w:r w:rsidR="00F72812" w:rsidRPr="00325A65">
        <w:rPr>
          <w:szCs w:val="28"/>
        </w:rPr>
        <w:t>Бежецкого</w:t>
      </w:r>
      <w:proofErr w:type="spellEnd"/>
      <w:r w:rsidRPr="00325A65">
        <w:rPr>
          <w:szCs w:val="28"/>
        </w:rPr>
        <w:t xml:space="preserve"> </w:t>
      </w:r>
      <w:r w:rsidR="0038033D">
        <w:rPr>
          <w:szCs w:val="28"/>
        </w:rPr>
        <w:t>округа</w:t>
      </w:r>
      <w:r w:rsidRPr="00325A65">
        <w:rPr>
          <w:szCs w:val="28"/>
        </w:rPr>
        <w:t>, а также настоящим Положением.</w:t>
      </w:r>
    </w:p>
    <w:p w:rsidR="00D272FD" w:rsidRPr="00325A65" w:rsidRDefault="00D272FD" w:rsidP="00325A65">
      <w:pPr>
        <w:tabs>
          <w:tab w:val="num" w:pos="142"/>
        </w:tabs>
        <w:spacing w:line="360" w:lineRule="auto"/>
        <w:ind w:left="284" w:hanging="11"/>
        <w:jc w:val="both"/>
        <w:rPr>
          <w:szCs w:val="28"/>
        </w:rPr>
      </w:pPr>
      <w:r w:rsidRPr="00325A65">
        <w:rPr>
          <w:szCs w:val="28"/>
        </w:rPr>
        <w:t xml:space="preserve">4. Подготовленные Рабочей группой документы вносятся на </w:t>
      </w:r>
      <w:proofErr w:type="gramStart"/>
      <w:r w:rsidRPr="00325A65">
        <w:rPr>
          <w:szCs w:val="28"/>
        </w:rPr>
        <w:t>рассмотрение  территориальной</w:t>
      </w:r>
      <w:proofErr w:type="gramEnd"/>
      <w:r w:rsidRPr="00325A65">
        <w:rPr>
          <w:szCs w:val="28"/>
        </w:rPr>
        <w:t xml:space="preserve"> избирательной комиссии </w:t>
      </w:r>
      <w:proofErr w:type="spellStart"/>
      <w:r w:rsidR="00F72812" w:rsidRPr="00325A65">
        <w:rPr>
          <w:szCs w:val="28"/>
        </w:rPr>
        <w:t>Бежецкого</w:t>
      </w:r>
      <w:proofErr w:type="spellEnd"/>
      <w:r w:rsidR="00F72812" w:rsidRPr="00325A65">
        <w:rPr>
          <w:szCs w:val="28"/>
        </w:rPr>
        <w:t xml:space="preserve"> </w:t>
      </w:r>
      <w:r w:rsidR="00232533">
        <w:rPr>
          <w:szCs w:val="28"/>
        </w:rPr>
        <w:t>округа</w:t>
      </w:r>
      <w:r w:rsidRPr="00325A65">
        <w:rPr>
          <w:szCs w:val="28"/>
        </w:rPr>
        <w:t xml:space="preserve"> в установленном порядке.</w:t>
      </w:r>
    </w:p>
    <w:p w:rsidR="00D272FD" w:rsidRPr="00325A65" w:rsidRDefault="00D272FD" w:rsidP="00325A65">
      <w:pPr>
        <w:tabs>
          <w:tab w:val="num" w:pos="142"/>
        </w:tabs>
        <w:spacing w:line="360" w:lineRule="auto"/>
        <w:ind w:left="284" w:hanging="11"/>
        <w:jc w:val="both"/>
        <w:rPr>
          <w:szCs w:val="28"/>
        </w:rPr>
      </w:pPr>
      <w:r w:rsidRPr="00325A65">
        <w:rPr>
          <w:szCs w:val="28"/>
        </w:rPr>
        <w:t>5. Деятельность Рабочей группы осуществляется на основе коллегиальности, гласного и  открытого обсуждения вопросов, входящих в ее компетенцию.</w:t>
      </w:r>
    </w:p>
    <w:p w:rsidR="00D272FD" w:rsidRPr="00325A65" w:rsidRDefault="00D272FD" w:rsidP="00325A65">
      <w:pPr>
        <w:tabs>
          <w:tab w:val="num" w:pos="142"/>
        </w:tabs>
        <w:spacing w:line="360" w:lineRule="auto"/>
        <w:ind w:left="284" w:hanging="11"/>
        <w:jc w:val="both"/>
        <w:rPr>
          <w:szCs w:val="28"/>
        </w:rPr>
      </w:pPr>
      <w:r w:rsidRPr="00325A65">
        <w:rPr>
          <w:szCs w:val="28"/>
        </w:rPr>
        <w:lastRenderedPageBreak/>
        <w:t xml:space="preserve"> На заседаниях Рабочей группы вправе присутствовать и высказывать свое мнение члены территориальной избирательной комиссии </w:t>
      </w:r>
      <w:proofErr w:type="spellStart"/>
      <w:r w:rsidR="00F72812" w:rsidRPr="00325A65">
        <w:rPr>
          <w:szCs w:val="28"/>
        </w:rPr>
        <w:t>Бежецкого</w:t>
      </w:r>
      <w:proofErr w:type="spellEnd"/>
      <w:r w:rsidR="00F72812" w:rsidRPr="00325A65">
        <w:rPr>
          <w:szCs w:val="28"/>
        </w:rPr>
        <w:t xml:space="preserve"> </w:t>
      </w:r>
      <w:r w:rsidR="00232533">
        <w:rPr>
          <w:szCs w:val="28"/>
        </w:rPr>
        <w:t>округа</w:t>
      </w:r>
      <w:r w:rsidRPr="00325A65">
        <w:rPr>
          <w:szCs w:val="28"/>
        </w:rPr>
        <w:t xml:space="preserve">, участвовавшие в подготовке материалов </w:t>
      </w:r>
      <w:proofErr w:type="gramStart"/>
      <w:r w:rsidRPr="00325A65">
        <w:rPr>
          <w:szCs w:val="28"/>
        </w:rPr>
        <w:t>к  заседанию</w:t>
      </w:r>
      <w:proofErr w:type="gramEnd"/>
      <w:r w:rsidRPr="00325A65">
        <w:rPr>
          <w:szCs w:val="28"/>
        </w:rPr>
        <w:t xml:space="preserve"> Рабочей группы.</w:t>
      </w:r>
    </w:p>
    <w:p w:rsidR="00D272FD" w:rsidRPr="00325A65" w:rsidRDefault="00D272FD" w:rsidP="00325A65">
      <w:pPr>
        <w:tabs>
          <w:tab w:val="num" w:pos="142"/>
        </w:tabs>
        <w:spacing w:line="360" w:lineRule="auto"/>
        <w:ind w:left="284" w:hanging="11"/>
        <w:jc w:val="both"/>
        <w:rPr>
          <w:szCs w:val="28"/>
        </w:rPr>
      </w:pPr>
      <w:r w:rsidRPr="00325A65">
        <w:rPr>
          <w:szCs w:val="28"/>
        </w:rPr>
        <w:t>В заседании Рабочей группы вправе принимать участие заявители, лица, чьи действия явились основанием для вынесения вопроса на рассмотрение Рабочей группы, а также лица, уполномоченные представлять их интересы. Полномочия представителя заявителя должны быть оформлены в установленном порядке. Для рассмотрения вносимых на заседание Рабочей группы вопросов могут приглашаться представители избирательных комиссий, организаций, осуществляющих выпуск массовой информации, органов государственной власти и иные лица.</w:t>
      </w:r>
    </w:p>
    <w:p w:rsidR="00D272FD" w:rsidRPr="00325A65" w:rsidRDefault="00D272FD" w:rsidP="00325A65">
      <w:pPr>
        <w:tabs>
          <w:tab w:val="num" w:pos="142"/>
        </w:tabs>
        <w:spacing w:line="360" w:lineRule="auto"/>
        <w:ind w:left="284" w:hanging="11"/>
        <w:jc w:val="both"/>
        <w:rPr>
          <w:szCs w:val="28"/>
        </w:rPr>
      </w:pPr>
      <w:r w:rsidRPr="00325A65">
        <w:rPr>
          <w:szCs w:val="28"/>
        </w:rPr>
        <w:t xml:space="preserve">О времени и месте заседания Рабочей группы извещаются члены территориальной избирательной комиссии </w:t>
      </w:r>
      <w:proofErr w:type="spellStart"/>
      <w:r w:rsidR="00F72812" w:rsidRPr="00325A65">
        <w:rPr>
          <w:szCs w:val="28"/>
        </w:rPr>
        <w:t>Бежецкого</w:t>
      </w:r>
      <w:proofErr w:type="spellEnd"/>
      <w:r w:rsidR="00F72812" w:rsidRPr="00325A65">
        <w:rPr>
          <w:szCs w:val="28"/>
        </w:rPr>
        <w:t xml:space="preserve"> </w:t>
      </w:r>
      <w:r w:rsidR="0038033D">
        <w:rPr>
          <w:szCs w:val="28"/>
        </w:rPr>
        <w:t>округа</w:t>
      </w:r>
      <w:r w:rsidRPr="00325A65">
        <w:rPr>
          <w:szCs w:val="28"/>
        </w:rPr>
        <w:t xml:space="preserve"> с правом решающего и с правом совещательного голоса.</w:t>
      </w:r>
    </w:p>
    <w:p w:rsidR="00D272FD" w:rsidRPr="00325A65" w:rsidRDefault="00D272FD" w:rsidP="00325A65">
      <w:pPr>
        <w:tabs>
          <w:tab w:val="num" w:pos="142"/>
        </w:tabs>
        <w:spacing w:line="360" w:lineRule="auto"/>
        <w:ind w:left="284" w:hanging="11"/>
        <w:jc w:val="both"/>
        <w:rPr>
          <w:szCs w:val="28"/>
        </w:rPr>
      </w:pPr>
      <w:r w:rsidRPr="00325A65">
        <w:rPr>
          <w:szCs w:val="28"/>
        </w:rPr>
        <w:t>Руководитель Рабочей группы дает поручения, касающиеся подготовки материалов на заседание Рабочей группы, оповещения ее членов и приглашенных лиц о времени и месте заседания Рабочей группы, организует делопроизводство в Рабочей группе, председательствует на ее заседании.</w:t>
      </w:r>
    </w:p>
    <w:p w:rsidR="00D272FD" w:rsidRPr="00325A65" w:rsidRDefault="00D272FD" w:rsidP="00325A65">
      <w:pPr>
        <w:tabs>
          <w:tab w:val="num" w:pos="142"/>
        </w:tabs>
        <w:spacing w:line="360" w:lineRule="auto"/>
        <w:ind w:left="284" w:hanging="11"/>
        <w:jc w:val="both"/>
        <w:rPr>
          <w:szCs w:val="28"/>
        </w:rPr>
      </w:pPr>
      <w:r w:rsidRPr="00325A65">
        <w:rPr>
          <w:szCs w:val="28"/>
        </w:rPr>
        <w:t xml:space="preserve"> 6. Заседание Рабочей группы созывает руководитель Рабочей группы. Заседание Рабочей группы созывается по мере необходимости. Деятельность Рабочей группы осуществляется коллегиально. Заседание Рабочей группы является правомочным, если на нем присутствует более половины от установленного числа членов Рабочей группы.</w:t>
      </w:r>
    </w:p>
    <w:p w:rsidR="00D272FD" w:rsidRPr="00325A65" w:rsidRDefault="00D272FD" w:rsidP="00325A65">
      <w:pPr>
        <w:tabs>
          <w:tab w:val="num" w:pos="142"/>
        </w:tabs>
        <w:spacing w:line="360" w:lineRule="auto"/>
        <w:ind w:left="284" w:hanging="11"/>
        <w:jc w:val="both"/>
        <w:rPr>
          <w:szCs w:val="28"/>
        </w:rPr>
      </w:pPr>
      <w:r w:rsidRPr="00325A65">
        <w:rPr>
          <w:szCs w:val="28"/>
        </w:rPr>
        <w:t xml:space="preserve">Поступившие в территориальную избирательную комиссию </w:t>
      </w:r>
      <w:r w:rsidR="00F72812" w:rsidRPr="00325A65">
        <w:rPr>
          <w:szCs w:val="28"/>
        </w:rPr>
        <w:t xml:space="preserve">Бежецкого </w:t>
      </w:r>
      <w:r w:rsidR="00232533">
        <w:rPr>
          <w:szCs w:val="28"/>
        </w:rPr>
        <w:t>округа</w:t>
      </w:r>
      <w:r w:rsidRPr="00325A65">
        <w:rPr>
          <w:szCs w:val="28"/>
        </w:rPr>
        <w:t xml:space="preserve"> обращения и иные документы рассматриваются на заседаниях Рабочей группы по поручению председателя, а в его отсутствие – заместителя председателя территориальной избирательной комиссии </w:t>
      </w:r>
      <w:proofErr w:type="spellStart"/>
      <w:r w:rsidR="00F72812" w:rsidRPr="00325A65">
        <w:rPr>
          <w:szCs w:val="28"/>
        </w:rPr>
        <w:t>Бежецкого</w:t>
      </w:r>
      <w:proofErr w:type="spellEnd"/>
      <w:r w:rsidR="00F72812" w:rsidRPr="00325A65">
        <w:rPr>
          <w:szCs w:val="28"/>
        </w:rPr>
        <w:t xml:space="preserve"> </w:t>
      </w:r>
      <w:r w:rsidR="00232533">
        <w:rPr>
          <w:szCs w:val="28"/>
        </w:rPr>
        <w:t>округа</w:t>
      </w:r>
      <w:r w:rsidRPr="00325A65">
        <w:rPr>
          <w:szCs w:val="28"/>
        </w:rPr>
        <w:t>.</w:t>
      </w:r>
    </w:p>
    <w:p w:rsidR="00D272FD" w:rsidRPr="00325A65" w:rsidRDefault="00D272FD" w:rsidP="00325A65">
      <w:pPr>
        <w:tabs>
          <w:tab w:val="num" w:pos="142"/>
        </w:tabs>
        <w:spacing w:line="360" w:lineRule="auto"/>
        <w:ind w:left="284" w:hanging="11"/>
        <w:jc w:val="both"/>
        <w:rPr>
          <w:szCs w:val="28"/>
        </w:rPr>
      </w:pPr>
      <w:r w:rsidRPr="00325A65">
        <w:rPr>
          <w:szCs w:val="28"/>
        </w:rPr>
        <w:lastRenderedPageBreak/>
        <w:t>Подготовка к заседаниям Рабочей группы ведется в соответствии с поручением руководителя Рабочей группы членом рабочей группы, ответственным за подготовку конкретного вопроса. К заседанию Рабочей группы готовятся подлинники или копии документов, необходимых для рассмотрения обращений, и иных документов, проект решения Рабочей группы по рассматриваемому обращению или иному документу.</w:t>
      </w:r>
    </w:p>
    <w:p w:rsidR="00D272FD" w:rsidRPr="00325A65" w:rsidRDefault="00D272FD" w:rsidP="00325A65">
      <w:pPr>
        <w:tabs>
          <w:tab w:val="num" w:pos="142"/>
        </w:tabs>
        <w:spacing w:line="360" w:lineRule="auto"/>
        <w:ind w:left="284" w:hanging="11"/>
        <w:jc w:val="both"/>
        <w:rPr>
          <w:szCs w:val="28"/>
        </w:rPr>
      </w:pPr>
      <w:r w:rsidRPr="00325A65">
        <w:rPr>
          <w:szCs w:val="28"/>
        </w:rPr>
        <w:t xml:space="preserve">Решение Рабочей группы, а при необходимости и соответствующий проект решения территориальной избирательной комиссии </w:t>
      </w:r>
      <w:r w:rsidR="00F72812" w:rsidRPr="00325A65">
        <w:rPr>
          <w:szCs w:val="28"/>
        </w:rPr>
        <w:t xml:space="preserve">Бежецкого </w:t>
      </w:r>
      <w:r w:rsidR="0038033D">
        <w:rPr>
          <w:szCs w:val="28"/>
        </w:rPr>
        <w:t>округа</w:t>
      </w:r>
      <w:r w:rsidRPr="00325A65">
        <w:rPr>
          <w:szCs w:val="28"/>
        </w:rPr>
        <w:t xml:space="preserve"> выносится на заседание территориальной избирательной комиссии, при этом с докладом по этому вопросу выступает руководитель рабочей группы, либо по его поручению – член рабочей группы - член территориальной избирательной комиссии </w:t>
      </w:r>
      <w:proofErr w:type="spellStart"/>
      <w:r w:rsidR="00F72812" w:rsidRPr="00325A65">
        <w:rPr>
          <w:szCs w:val="28"/>
        </w:rPr>
        <w:t>Бежецкого</w:t>
      </w:r>
      <w:proofErr w:type="spellEnd"/>
      <w:r w:rsidR="00F72812" w:rsidRPr="00325A65">
        <w:rPr>
          <w:szCs w:val="28"/>
        </w:rPr>
        <w:t xml:space="preserve"> </w:t>
      </w:r>
      <w:r w:rsidR="00232533">
        <w:rPr>
          <w:szCs w:val="28"/>
        </w:rPr>
        <w:t>округа</w:t>
      </w:r>
      <w:r w:rsidRPr="00325A65">
        <w:rPr>
          <w:szCs w:val="28"/>
        </w:rPr>
        <w:t>.</w:t>
      </w:r>
    </w:p>
    <w:p w:rsidR="00D272FD" w:rsidRPr="00325A65" w:rsidRDefault="00D272FD" w:rsidP="00325A65">
      <w:pPr>
        <w:tabs>
          <w:tab w:val="num" w:pos="142"/>
        </w:tabs>
        <w:spacing w:line="360" w:lineRule="auto"/>
        <w:ind w:left="284" w:hanging="11"/>
        <w:jc w:val="both"/>
        <w:rPr>
          <w:szCs w:val="28"/>
        </w:rPr>
      </w:pPr>
      <w:r w:rsidRPr="00325A65">
        <w:rPr>
          <w:szCs w:val="28"/>
        </w:rPr>
        <w:t>7. Срок рассмотрения обращений, поступающих в Рабочую группу, определяется в соответствии с Федеральным законом «Об основных гарантиях избирательных прав и права на участие в референдуме граждан Российской Федерации» и Избирательным кодексом Тверской области.</w:t>
      </w:r>
    </w:p>
    <w:p w:rsidR="00D272FD" w:rsidRPr="00325A65" w:rsidRDefault="00D272FD" w:rsidP="00325A65">
      <w:pPr>
        <w:tabs>
          <w:tab w:val="num" w:pos="142"/>
        </w:tabs>
        <w:spacing w:line="360" w:lineRule="auto"/>
        <w:ind w:left="284" w:hanging="11"/>
        <w:jc w:val="both"/>
        <w:rPr>
          <w:szCs w:val="28"/>
        </w:rPr>
      </w:pPr>
      <w:r w:rsidRPr="00325A65">
        <w:rPr>
          <w:szCs w:val="28"/>
        </w:rPr>
        <w:t>8. На заседании Рабочей группы ведется протокол. Протокол  заседания Рабочей группы ведет секретарь заседания, назначаемый председательствующим на заседании Рабочей группы. Протокол подписывается председательствующим на заседании Рабочей группы и секретарем.</w:t>
      </w:r>
    </w:p>
    <w:p w:rsidR="00D272FD" w:rsidRPr="00325A65" w:rsidRDefault="00D272FD" w:rsidP="00325A65">
      <w:pPr>
        <w:tabs>
          <w:tab w:val="num" w:pos="142"/>
        </w:tabs>
        <w:spacing w:line="360" w:lineRule="auto"/>
        <w:ind w:left="284" w:hanging="11"/>
        <w:jc w:val="both"/>
        <w:rPr>
          <w:szCs w:val="28"/>
        </w:rPr>
      </w:pPr>
      <w:r w:rsidRPr="00325A65">
        <w:rPr>
          <w:szCs w:val="28"/>
        </w:rPr>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«да» и «против» голос председательствующего на заседании Рабочей группы является решающим.</w:t>
      </w:r>
    </w:p>
    <w:p w:rsidR="00D272FD" w:rsidRPr="00325A65" w:rsidRDefault="00D272FD" w:rsidP="00325A65">
      <w:pPr>
        <w:tabs>
          <w:tab w:val="num" w:pos="142"/>
        </w:tabs>
        <w:spacing w:line="360" w:lineRule="auto"/>
        <w:ind w:left="284" w:hanging="11"/>
        <w:jc w:val="both"/>
        <w:rPr>
          <w:szCs w:val="28"/>
        </w:rPr>
      </w:pPr>
      <w:r w:rsidRPr="00325A65">
        <w:rPr>
          <w:szCs w:val="28"/>
        </w:rPr>
        <w:t xml:space="preserve">Член Рабочей группы не принимает участия в голосовании в случае,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w:t>
      </w:r>
      <w:r w:rsidRPr="00325A65">
        <w:rPr>
          <w:szCs w:val="28"/>
        </w:rPr>
        <w:lastRenderedPageBreak/>
        <w:t>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D272FD" w:rsidRPr="00325A65" w:rsidRDefault="00D272FD" w:rsidP="00325A65">
      <w:pPr>
        <w:tabs>
          <w:tab w:val="num" w:pos="142"/>
        </w:tabs>
        <w:spacing w:line="360" w:lineRule="auto"/>
        <w:ind w:left="284" w:hanging="11"/>
        <w:jc w:val="both"/>
        <w:rPr>
          <w:szCs w:val="28"/>
        </w:rPr>
      </w:pPr>
      <w:r w:rsidRPr="00325A65">
        <w:rPr>
          <w:szCs w:val="28"/>
        </w:rPr>
        <w:t>9. Обращения, касающиеся нарушений федерального законодательства о выборах в ходе информирования избирателей, при проведении предвыборной агитации, копии ответов на эти обращения, а также предоставленные организациями телерадиовещания и редакциями периодических печатных изданий сведения о размере и иных условиях оплаты эфирного времени, печатной площади, уведомления о готовности предоставить эфирное время и печатную площадь зарегистрированным кандидатам, региональным группам кандидатов, экземпляры печатных агитационных материалов или их копии, экземпляры печатных агитационных материалов или их копии, экземпляры аудиовизуальных агитационных материалов, фотографии иных агитационных материалов, другие документы, обращения о порядке применения федерального законодательства в ходе информирования избирателей, при проведении предвыборной агитации передаются исполнителями для хранения в порядке, установленном Избирательной комиссией  Тверской области.</w:t>
      </w:r>
    </w:p>
    <w:p w:rsidR="002F63F4" w:rsidRPr="00325A65" w:rsidRDefault="002F63F4" w:rsidP="00325A65">
      <w:pPr>
        <w:spacing w:line="360" w:lineRule="auto"/>
        <w:rPr>
          <w:szCs w:val="28"/>
        </w:rPr>
      </w:pPr>
    </w:p>
    <w:sectPr w:rsidR="002F63F4" w:rsidRPr="00325A65" w:rsidSect="00CD0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0FFF"/>
    <w:multiLevelType w:val="hybridMultilevel"/>
    <w:tmpl w:val="9C2A5D5C"/>
    <w:lvl w:ilvl="0" w:tplc="B644D7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E47F77"/>
    <w:multiLevelType w:val="hybridMultilevel"/>
    <w:tmpl w:val="A1884D7A"/>
    <w:lvl w:ilvl="0" w:tplc="0392709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4B635C0F"/>
    <w:multiLevelType w:val="hybridMultilevel"/>
    <w:tmpl w:val="04ACBBEE"/>
    <w:lvl w:ilvl="0" w:tplc="5E183D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D272FD"/>
    <w:rsid w:val="00010837"/>
    <w:rsid w:val="00010EF0"/>
    <w:rsid w:val="00015B96"/>
    <w:rsid w:val="00023DBC"/>
    <w:rsid w:val="00025232"/>
    <w:rsid w:val="00026768"/>
    <w:rsid w:val="00026E63"/>
    <w:rsid w:val="00046861"/>
    <w:rsid w:val="00063515"/>
    <w:rsid w:val="000642C8"/>
    <w:rsid w:val="00065333"/>
    <w:rsid w:val="00082366"/>
    <w:rsid w:val="00092D08"/>
    <w:rsid w:val="0009469D"/>
    <w:rsid w:val="000A3B93"/>
    <w:rsid w:val="000A683E"/>
    <w:rsid w:val="000B1C94"/>
    <w:rsid w:val="000B1FA3"/>
    <w:rsid w:val="000B2B7F"/>
    <w:rsid w:val="000B3E67"/>
    <w:rsid w:val="000B434E"/>
    <w:rsid w:val="000D1A5A"/>
    <w:rsid w:val="000E0662"/>
    <w:rsid w:val="000E5E90"/>
    <w:rsid w:val="000F0912"/>
    <w:rsid w:val="000F34C0"/>
    <w:rsid w:val="000F4318"/>
    <w:rsid w:val="000F7B8E"/>
    <w:rsid w:val="00104A84"/>
    <w:rsid w:val="00104EE2"/>
    <w:rsid w:val="001067DE"/>
    <w:rsid w:val="001129F8"/>
    <w:rsid w:val="001259A2"/>
    <w:rsid w:val="00141FDD"/>
    <w:rsid w:val="001437DD"/>
    <w:rsid w:val="0017199E"/>
    <w:rsid w:val="0018367E"/>
    <w:rsid w:val="00185E7B"/>
    <w:rsid w:val="00190BFB"/>
    <w:rsid w:val="00192A5D"/>
    <w:rsid w:val="001A065F"/>
    <w:rsid w:val="001A211C"/>
    <w:rsid w:val="001A572C"/>
    <w:rsid w:val="001C20C7"/>
    <w:rsid w:val="001D0A05"/>
    <w:rsid w:val="001D15C6"/>
    <w:rsid w:val="001D2368"/>
    <w:rsid w:val="001E1777"/>
    <w:rsid w:val="001E5044"/>
    <w:rsid w:val="001F0FCE"/>
    <w:rsid w:val="001F66DC"/>
    <w:rsid w:val="001F7F50"/>
    <w:rsid w:val="00212AB4"/>
    <w:rsid w:val="002172A3"/>
    <w:rsid w:val="00223BA2"/>
    <w:rsid w:val="00230378"/>
    <w:rsid w:val="00231000"/>
    <w:rsid w:val="00232533"/>
    <w:rsid w:val="002453A7"/>
    <w:rsid w:val="00246D5D"/>
    <w:rsid w:val="00256A02"/>
    <w:rsid w:val="00256A09"/>
    <w:rsid w:val="00273A8F"/>
    <w:rsid w:val="00286FEC"/>
    <w:rsid w:val="002918BE"/>
    <w:rsid w:val="002A0421"/>
    <w:rsid w:val="002A3173"/>
    <w:rsid w:val="002A3219"/>
    <w:rsid w:val="002B02CA"/>
    <w:rsid w:val="002B0D27"/>
    <w:rsid w:val="002B0FF5"/>
    <w:rsid w:val="002C3079"/>
    <w:rsid w:val="002C34D3"/>
    <w:rsid w:val="002E2FA4"/>
    <w:rsid w:val="002F3631"/>
    <w:rsid w:val="002F3770"/>
    <w:rsid w:val="002F4BD0"/>
    <w:rsid w:val="002F63F4"/>
    <w:rsid w:val="00325A65"/>
    <w:rsid w:val="00346286"/>
    <w:rsid w:val="0035146F"/>
    <w:rsid w:val="0035228A"/>
    <w:rsid w:val="00356E1A"/>
    <w:rsid w:val="0036265B"/>
    <w:rsid w:val="0038033D"/>
    <w:rsid w:val="003804C0"/>
    <w:rsid w:val="003810B2"/>
    <w:rsid w:val="00381B8A"/>
    <w:rsid w:val="0039257F"/>
    <w:rsid w:val="00394B35"/>
    <w:rsid w:val="003A4162"/>
    <w:rsid w:val="003A797D"/>
    <w:rsid w:val="003B2B5A"/>
    <w:rsid w:val="003B706A"/>
    <w:rsid w:val="003C6B87"/>
    <w:rsid w:val="003D3959"/>
    <w:rsid w:val="003D7DB4"/>
    <w:rsid w:val="003E4CB1"/>
    <w:rsid w:val="003E5198"/>
    <w:rsid w:val="00413667"/>
    <w:rsid w:val="004166BE"/>
    <w:rsid w:val="00424984"/>
    <w:rsid w:val="00427086"/>
    <w:rsid w:val="004650B7"/>
    <w:rsid w:val="004665FB"/>
    <w:rsid w:val="004806E2"/>
    <w:rsid w:val="00495885"/>
    <w:rsid w:val="004B12A1"/>
    <w:rsid w:val="004B2D6C"/>
    <w:rsid w:val="004C198F"/>
    <w:rsid w:val="004C2F8B"/>
    <w:rsid w:val="004C42A9"/>
    <w:rsid w:val="004D4661"/>
    <w:rsid w:val="004E05A6"/>
    <w:rsid w:val="004E267B"/>
    <w:rsid w:val="004E581A"/>
    <w:rsid w:val="004E66B3"/>
    <w:rsid w:val="004F0E3D"/>
    <w:rsid w:val="00507FA1"/>
    <w:rsid w:val="005165A1"/>
    <w:rsid w:val="00521454"/>
    <w:rsid w:val="00547027"/>
    <w:rsid w:val="005522BD"/>
    <w:rsid w:val="00565665"/>
    <w:rsid w:val="00570FCB"/>
    <w:rsid w:val="005912AE"/>
    <w:rsid w:val="0059358A"/>
    <w:rsid w:val="00594431"/>
    <w:rsid w:val="0059786E"/>
    <w:rsid w:val="005B2446"/>
    <w:rsid w:val="005B5FDE"/>
    <w:rsid w:val="005C2F97"/>
    <w:rsid w:val="005C33E5"/>
    <w:rsid w:val="006007CE"/>
    <w:rsid w:val="00623D98"/>
    <w:rsid w:val="006319A1"/>
    <w:rsid w:val="00634F3E"/>
    <w:rsid w:val="00636C16"/>
    <w:rsid w:val="0064052A"/>
    <w:rsid w:val="00642685"/>
    <w:rsid w:val="00645BA7"/>
    <w:rsid w:val="006519A4"/>
    <w:rsid w:val="00651DEB"/>
    <w:rsid w:val="0065475E"/>
    <w:rsid w:val="006577F4"/>
    <w:rsid w:val="006606BD"/>
    <w:rsid w:val="0066098E"/>
    <w:rsid w:val="00670F20"/>
    <w:rsid w:val="00671599"/>
    <w:rsid w:val="00680DEE"/>
    <w:rsid w:val="00691FB8"/>
    <w:rsid w:val="00695DB5"/>
    <w:rsid w:val="006A22BC"/>
    <w:rsid w:val="006A3FBC"/>
    <w:rsid w:val="006B2073"/>
    <w:rsid w:val="006B3341"/>
    <w:rsid w:val="006B3BE9"/>
    <w:rsid w:val="006B6074"/>
    <w:rsid w:val="006B7736"/>
    <w:rsid w:val="006C2EBD"/>
    <w:rsid w:val="006C3BEC"/>
    <w:rsid w:val="006D0F64"/>
    <w:rsid w:val="006E627F"/>
    <w:rsid w:val="00707543"/>
    <w:rsid w:val="00710DF3"/>
    <w:rsid w:val="007218FB"/>
    <w:rsid w:val="00730FC8"/>
    <w:rsid w:val="0074102C"/>
    <w:rsid w:val="00741B6A"/>
    <w:rsid w:val="00742549"/>
    <w:rsid w:val="00752A27"/>
    <w:rsid w:val="00753892"/>
    <w:rsid w:val="00776F26"/>
    <w:rsid w:val="00782002"/>
    <w:rsid w:val="00783431"/>
    <w:rsid w:val="007834D9"/>
    <w:rsid w:val="00784327"/>
    <w:rsid w:val="00794767"/>
    <w:rsid w:val="007A7694"/>
    <w:rsid w:val="007B1CA2"/>
    <w:rsid w:val="007B2EBA"/>
    <w:rsid w:val="007B38A2"/>
    <w:rsid w:val="007B7D88"/>
    <w:rsid w:val="007C2D45"/>
    <w:rsid w:val="007D18B0"/>
    <w:rsid w:val="007D3719"/>
    <w:rsid w:val="007D55CA"/>
    <w:rsid w:val="007E1D15"/>
    <w:rsid w:val="007E5AD8"/>
    <w:rsid w:val="007E759F"/>
    <w:rsid w:val="00814C9A"/>
    <w:rsid w:val="00824963"/>
    <w:rsid w:val="00844DC2"/>
    <w:rsid w:val="00847FF2"/>
    <w:rsid w:val="00850E41"/>
    <w:rsid w:val="00854CA9"/>
    <w:rsid w:val="008626B0"/>
    <w:rsid w:val="00864F9C"/>
    <w:rsid w:val="00883F51"/>
    <w:rsid w:val="00883FA1"/>
    <w:rsid w:val="0088507E"/>
    <w:rsid w:val="008858DF"/>
    <w:rsid w:val="008955D9"/>
    <w:rsid w:val="008B3506"/>
    <w:rsid w:val="008B383C"/>
    <w:rsid w:val="008B3A22"/>
    <w:rsid w:val="008C5486"/>
    <w:rsid w:val="008D08BC"/>
    <w:rsid w:val="008D1D0B"/>
    <w:rsid w:val="008D40DB"/>
    <w:rsid w:val="008F22D1"/>
    <w:rsid w:val="0090591D"/>
    <w:rsid w:val="00905F1A"/>
    <w:rsid w:val="009155DE"/>
    <w:rsid w:val="00934E23"/>
    <w:rsid w:val="00942020"/>
    <w:rsid w:val="00944F5F"/>
    <w:rsid w:val="009458E7"/>
    <w:rsid w:val="00946377"/>
    <w:rsid w:val="00950EA8"/>
    <w:rsid w:val="00952402"/>
    <w:rsid w:val="009558B5"/>
    <w:rsid w:val="0095716A"/>
    <w:rsid w:val="00972E12"/>
    <w:rsid w:val="00977AB6"/>
    <w:rsid w:val="0098075B"/>
    <w:rsid w:val="00983F1A"/>
    <w:rsid w:val="0098652E"/>
    <w:rsid w:val="00995F28"/>
    <w:rsid w:val="009A0539"/>
    <w:rsid w:val="009A4157"/>
    <w:rsid w:val="009A4EC0"/>
    <w:rsid w:val="009B0942"/>
    <w:rsid w:val="009B6D3E"/>
    <w:rsid w:val="009C3105"/>
    <w:rsid w:val="009D486C"/>
    <w:rsid w:val="009D5897"/>
    <w:rsid w:val="009E6D3E"/>
    <w:rsid w:val="009F5E19"/>
    <w:rsid w:val="00A0628C"/>
    <w:rsid w:val="00A063F3"/>
    <w:rsid w:val="00A103A0"/>
    <w:rsid w:val="00A163BD"/>
    <w:rsid w:val="00A22CEA"/>
    <w:rsid w:val="00A261F3"/>
    <w:rsid w:val="00A43F86"/>
    <w:rsid w:val="00A44D56"/>
    <w:rsid w:val="00A517D1"/>
    <w:rsid w:val="00A53227"/>
    <w:rsid w:val="00A563F8"/>
    <w:rsid w:val="00A56EE4"/>
    <w:rsid w:val="00A6063E"/>
    <w:rsid w:val="00A766A6"/>
    <w:rsid w:val="00A8411B"/>
    <w:rsid w:val="00A92100"/>
    <w:rsid w:val="00A9781D"/>
    <w:rsid w:val="00AA71D4"/>
    <w:rsid w:val="00AC0428"/>
    <w:rsid w:val="00AC176E"/>
    <w:rsid w:val="00AC3C8A"/>
    <w:rsid w:val="00AD121F"/>
    <w:rsid w:val="00AE14DD"/>
    <w:rsid w:val="00AE552C"/>
    <w:rsid w:val="00B04FFF"/>
    <w:rsid w:val="00B1120E"/>
    <w:rsid w:val="00B1413F"/>
    <w:rsid w:val="00B26686"/>
    <w:rsid w:val="00B34FEB"/>
    <w:rsid w:val="00B3565B"/>
    <w:rsid w:val="00B64A7D"/>
    <w:rsid w:val="00B71B34"/>
    <w:rsid w:val="00B73E5B"/>
    <w:rsid w:val="00B74BDC"/>
    <w:rsid w:val="00B74CE6"/>
    <w:rsid w:val="00B91607"/>
    <w:rsid w:val="00BA20F2"/>
    <w:rsid w:val="00BA6E05"/>
    <w:rsid w:val="00BB1E00"/>
    <w:rsid w:val="00BB3544"/>
    <w:rsid w:val="00BC75B8"/>
    <w:rsid w:val="00BF17EA"/>
    <w:rsid w:val="00BF719D"/>
    <w:rsid w:val="00BF7591"/>
    <w:rsid w:val="00C0435F"/>
    <w:rsid w:val="00C06E9E"/>
    <w:rsid w:val="00C075AD"/>
    <w:rsid w:val="00C101B5"/>
    <w:rsid w:val="00C140F0"/>
    <w:rsid w:val="00C24129"/>
    <w:rsid w:val="00C24F85"/>
    <w:rsid w:val="00C25671"/>
    <w:rsid w:val="00C30578"/>
    <w:rsid w:val="00C35E57"/>
    <w:rsid w:val="00C73EE5"/>
    <w:rsid w:val="00C74FDC"/>
    <w:rsid w:val="00C7754B"/>
    <w:rsid w:val="00C816BA"/>
    <w:rsid w:val="00C959EA"/>
    <w:rsid w:val="00C9655F"/>
    <w:rsid w:val="00CA12E7"/>
    <w:rsid w:val="00CA164E"/>
    <w:rsid w:val="00CA7CCD"/>
    <w:rsid w:val="00CB206F"/>
    <w:rsid w:val="00CD02D4"/>
    <w:rsid w:val="00CD1C0C"/>
    <w:rsid w:val="00CD1EDD"/>
    <w:rsid w:val="00CE6C76"/>
    <w:rsid w:val="00CF06E2"/>
    <w:rsid w:val="00CF1B0D"/>
    <w:rsid w:val="00D1218E"/>
    <w:rsid w:val="00D20981"/>
    <w:rsid w:val="00D20B2D"/>
    <w:rsid w:val="00D22823"/>
    <w:rsid w:val="00D272FD"/>
    <w:rsid w:val="00D37FF5"/>
    <w:rsid w:val="00D5093F"/>
    <w:rsid w:val="00D50A44"/>
    <w:rsid w:val="00D63D56"/>
    <w:rsid w:val="00D70790"/>
    <w:rsid w:val="00D75DE5"/>
    <w:rsid w:val="00D93421"/>
    <w:rsid w:val="00DA3833"/>
    <w:rsid w:val="00DA5CC2"/>
    <w:rsid w:val="00DC044A"/>
    <w:rsid w:val="00DD3B86"/>
    <w:rsid w:val="00DD40C3"/>
    <w:rsid w:val="00DD610E"/>
    <w:rsid w:val="00DE0221"/>
    <w:rsid w:val="00DE7770"/>
    <w:rsid w:val="00DF6C0E"/>
    <w:rsid w:val="00E06DCE"/>
    <w:rsid w:val="00E11B8A"/>
    <w:rsid w:val="00E16585"/>
    <w:rsid w:val="00E216C2"/>
    <w:rsid w:val="00E23901"/>
    <w:rsid w:val="00E25F73"/>
    <w:rsid w:val="00E376EE"/>
    <w:rsid w:val="00E51AA0"/>
    <w:rsid w:val="00E64F56"/>
    <w:rsid w:val="00E65702"/>
    <w:rsid w:val="00E93F9A"/>
    <w:rsid w:val="00EA2CBB"/>
    <w:rsid w:val="00EA6EF8"/>
    <w:rsid w:val="00EB297E"/>
    <w:rsid w:val="00EC4250"/>
    <w:rsid w:val="00ED5714"/>
    <w:rsid w:val="00EF430A"/>
    <w:rsid w:val="00EF5735"/>
    <w:rsid w:val="00F05460"/>
    <w:rsid w:val="00F232C1"/>
    <w:rsid w:val="00F264F7"/>
    <w:rsid w:val="00F26C40"/>
    <w:rsid w:val="00F4005B"/>
    <w:rsid w:val="00F409A5"/>
    <w:rsid w:val="00F43CDD"/>
    <w:rsid w:val="00F55A67"/>
    <w:rsid w:val="00F616F7"/>
    <w:rsid w:val="00F649D2"/>
    <w:rsid w:val="00F704F9"/>
    <w:rsid w:val="00F72812"/>
    <w:rsid w:val="00F755B9"/>
    <w:rsid w:val="00F81502"/>
    <w:rsid w:val="00F85247"/>
    <w:rsid w:val="00F92F86"/>
    <w:rsid w:val="00F93E6E"/>
    <w:rsid w:val="00F95792"/>
    <w:rsid w:val="00FA4681"/>
    <w:rsid w:val="00FA5D66"/>
    <w:rsid w:val="00FC5BD5"/>
    <w:rsid w:val="00FC64D2"/>
    <w:rsid w:val="00FD223C"/>
    <w:rsid w:val="00FD38DF"/>
    <w:rsid w:val="00FD3DC6"/>
    <w:rsid w:val="00FF2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CBE2B-941C-4C5A-8F41-62EF7956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left="56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2FD"/>
    <w:pPr>
      <w:spacing w:after="0" w:line="240" w:lineRule="auto"/>
      <w:ind w:left="0" w:firstLine="0"/>
      <w:jc w:val="left"/>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272FD"/>
    <w:pPr>
      <w:tabs>
        <w:tab w:val="center" w:pos="4677"/>
        <w:tab w:val="right" w:pos="9355"/>
      </w:tabs>
    </w:pPr>
    <w:rPr>
      <w:rFonts w:eastAsia="Times New Roman"/>
      <w:sz w:val="24"/>
      <w:szCs w:val="24"/>
      <w:lang w:eastAsia="ru-RU"/>
    </w:rPr>
  </w:style>
  <w:style w:type="character" w:customStyle="1" w:styleId="a4">
    <w:name w:val="Верхний колонтитул Знак"/>
    <w:basedOn w:val="a0"/>
    <w:link w:val="a3"/>
    <w:rsid w:val="00D272FD"/>
    <w:rPr>
      <w:rFonts w:ascii="Times New Roman" w:eastAsia="Times New Roman" w:hAnsi="Times New Roman" w:cs="Times New Roman"/>
      <w:sz w:val="24"/>
      <w:szCs w:val="24"/>
      <w:lang w:eastAsia="ru-RU"/>
    </w:rPr>
  </w:style>
  <w:style w:type="paragraph" w:styleId="a5">
    <w:name w:val="Plain Text"/>
    <w:basedOn w:val="a"/>
    <w:link w:val="a6"/>
    <w:rsid w:val="00D272FD"/>
    <w:rPr>
      <w:rFonts w:ascii="Courier New" w:eastAsia="Times New Roman" w:hAnsi="Courier New"/>
      <w:sz w:val="20"/>
      <w:szCs w:val="20"/>
      <w:lang w:eastAsia="ru-RU"/>
    </w:rPr>
  </w:style>
  <w:style w:type="character" w:customStyle="1" w:styleId="a6">
    <w:name w:val="Текст Знак"/>
    <w:basedOn w:val="a0"/>
    <w:link w:val="a5"/>
    <w:rsid w:val="00D272FD"/>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1493</Words>
  <Characters>8515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2016-01-21T10:59:00Z</cp:lastPrinted>
  <dcterms:created xsi:type="dcterms:W3CDTF">2016-01-14T06:19:00Z</dcterms:created>
  <dcterms:modified xsi:type="dcterms:W3CDTF">2025-12-22T08:19:00Z</dcterms:modified>
</cp:coreProperties>
</file>